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DF302" w14:textId="04661CDE" w:rsidR="00002109" w:rsidRPr="00745D52" w:rsidRDefault="00A9305A" w:rsidP="00002109">
      <w:pPr>
        <w:rPr>
          <w:rFonts w:asciiTheme="minorHAnsi" w:hAnsiTheme="minorHAnsi"/>
        </w:rPr>
      </w:pPr>
      <w:r w:rsidRPr="00745D52">
        <w:rPr>
          <w:rFonts w:asciiTheme="minorHAnsi" w:hAnsiTheme="minorHAnsi"/>
          <w:noProof/>
        </w:rPr>
        <mc:AlternateContent>
          <mc:Choice Requires="wps">
            <w:drawing>
              <wp:anchor distT="0" distB="0" distL="114300" distR="114300" simplePos="0" relativeHeight="251660288" behindDoc="0" locked="0" layoutInCell="1" allowOverlap="1" wp14:anchorId="4ED16587" wp14:editId="6B786275">
                <wp:simplePos x="0" y="0"/>
                <wp:positionH relativeFrom="column">
                  <wp:posOffset>-604520</wp:posOffset>
                </wp:positionH>
                <wp:positionV relativeFrom="paragraph">
                  <wp:posOffset>100330</wp:posOffset>
                </wp:positionV>
                <wp:extent cx="7162800" cy="9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2800" cy="9525"/>
                        </a:xfrm>
                        <a:prstGeom prst="straightConnector1">
                          <a:avLst/>
                        </a:prstGeom>
                        <a:noFill/>
                        <a:ln>
                          <a:noFill/>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1B51AD" id="_x0000_t32" coordsize="21600,21600" o:spt="32" o:oned="t" path="m0,0l21600,21600e" filled="f">
                <v:path arrowok="t" fillok="f" o:connecttype="none"/>
                <o:lock v:ext="edit" shapetype="t"/>
              </v:shapetype>
              <v:shape id="AutoShape_x0020_2" o:spid="_x0000_s1026" type="#_x0000_t32" style="position:absolute;margin-left:-47.6pt;margin-top:7.9pt;width:564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" stroked="f"/>
            </w:pict>
          </mc:Fallback>
        </mc:AlternateContent>
      </w:r>
    </w:p>
    <w:p w14:paraId="65B07475" w14:textId="77777777" w:rsidR="00002109" w:rsidRPr="00745D52" w:rsidRDefault="00002109" w:rsidP="00002109">
      <w:pPr>
        <w:rPr>
          <w:rFonts w:asciiTheme="minorHAnsi" w:hAnsiTheme="minorHAnsi"/>
        </w:rPr>
      </w:pPr>
    </w:p>
    <w:p w14:paraId="3D709973" w14:textId="77777777" w:rsidR="00002109" w:rsidRPr="00745D52" w:rsidRDefault="00002109" w:rsidP="00002109">
      <w:pPr>
        <w:tabs>
          <w:tab w:val="left" w:pos="8239"/>
        </w:tabs>
        <w:rPr>
          <w:rFonts w:asciiTheme="minorHAnsi" w:hAnsiTheme="minorHAnsi"/>
        </w:rPr>
      </w:pPr>
      <w:r w:rsidRPr="00745D52">
        <w:rPr>
          <w:rFonts w:asciiTheme="minorHAnsi" w:hAnsiTheme="minorHAnsi"/>
        </w:rPr>
        <w:tab/>
      </w:r>
    </w:p>
    <w:p w14:paraId="23BBAEAA" w14:textId="77777777" w:rsidR="00002109" w:rsidRPr="00745D52" w:rsidRDefault="00002109" w:rsidP="00002109">
      <w:pPr>
        <w:jc w:val="center"/>
        <w:rPr>
          <w:rFonts w:asciiTheme="minorHAnsi" w:hAnsiTheme="minorHAnsi"/>
          <w:b/>
          <w:sz w:val="32"/>
          <w:szCs w:val="28"/>
        </w:rPr>
      </w:pPr>
      <w:r w:rsidRPr="00745D52">
        <w:rPr>
          <w:rFonts w:asciiTheme="minorHAnsi" w:hAnsiTheme="minorHAnsi"/>
          <w:b/>
          <w:sz w:val="32"/>
          <w:szCs w:val="28"/>
        </w:rPr>
        <w:t>SÚŤAŽNÉ PODKLADY</w:t>
      </w:r>
    </w:p>
    <w:p w14:paraId="197B06E4" w14:textId="77777777" w:rsidR="00D57858" w:rsidRPr="00745D52" w:rsidRDefault="00D57858" w:rsidP="00002109">
      <w:pPr>
        <w:jc w:val="center"/>
        <w:rPr>
          <w:rFonts w:asciiTheme="minorHAnsi" w:hAnsiTheme="minorHAnsi"/>
        </w:rPr>
      </w:pPr>
    </w:p>
    <w:p w14:paraId="72287A15" w14:textId="77777777" w:rsidR="00002109" w:rsidRPr="00745D52" w:rsidRDefault="00002109" w:rsidP="00002109">
      <w:pPr>
        <w:jc w:val="center"/>
        <w:rPr>
          <w:rFonts w:asciiTheme="minorHAnsi" w:hAnsiTheme="minorHAnsi"/>
        </w:rPr>
      </w:pPr>
      <w:r w:rsidRPr="00745D52">
        <w:rPr>
          <w:rFonts w:asciiTheme="minorHAnsi" w:hAnsiTheme="minorHAnsi"/>
        </w:rPr>
        <w:t>Verejná súťaž</w:t>
      </w:r>
    </w:p>
    <w:p w14:paraId="15E07F07" w14:textId="1F6C5E4D" w:rsidR="00002109" w:rsidRPr="00745D52" w:rsidRDefault="00002109" w:rsidP="00002109">
      <w:pPr>
        <w:jc w:val="center"/>
        <w:rPr>
          <w:rFonts w:asciiTheme="minorHAnsi" w:hAnsiTheme="minorHAnsi"/>
        </w:rPr>
      </w:pPr>
      <w:r w:rsidRPr="00745D52">
        <w:rPr>
          <w:rFonts w:asciiTheme="minorHAnsi" w:hAnsiTheme="minorHAnsi"/>
        </w:rPr>
        <w:t xml:space="preserve">Podlimitná zákazka bez využitia elektronického trhoviska </w:t>
      </w:r>
      <w:r w:rsidR="009030FA" w:rsidRPr="00745D52">
        <w:rPr>
          <w:rFonts w:asciiTheme="minorHAnsi" w:hAnsiTheme="minorHAnsi"/>
        </w:rPr>
        <w:t xml:space="preserve">v zmysle § 113 a nasledujúce zákona </w:t>
      </w:r>
      <w:r w:rsidR="003D42BC" w:rsidRPr="00745D52">
        <w:rPr>
          <w:rFonts w:asciiTheme="minorHAnsi" w:hAnsiTheme="minorHAnsi"/>
        </w:rPr>
        <w:br/>
      </w:r>
      <w:r w:rsidR="009030FA" w:rsidRPr="00745D52">
        <w:rPr>
          <w:rFonts w:asciiTheme="minorHAnsi" w:hAnsiTheme="minorHAnsi"/>
        </w:rPr>
        <w:t>č. 343/2015 Z. z. o verejnom obstarávaní v platnom znení</w:t>
      </w:r>
      <w:r w:rsidRPr="00745D52">
        <w:rPr>
          <w:rFonts w:asciiTheme="minorHAnsi" w:hAnsiTheme="minorHAnsi"/>
        </w:rPr>
        <w:t xml:space="preserve"> (ďalej</w:t>
      </w:r>
      <w:r w:rsidR="003D42BC" w:rsidRPr="00745D52">
        <w:rPr>
          <w:rFonts w:asciiTheme="minorHAnsi" w:hAnsiTheme="minorHAnsi"/>
        </w:rPr>
        <w:t xml:space="preserve"> len „zákon o verejnom obst</w:t>
      </w:r>
      <w:r w:rsidRPr="00745D52">
        <w:rPr>
          <w:rFonts w:asciiTheme="minorHAnsi" w:hAnsiTheme="minorHAnsi"/>
        </w:rPr>
        <w:t>arávaní“)</w:t>
      </w:r>
    </w:p>
    <w:p w14:paraId="6075EBB5" w14:textId="77777777" w:rsidR="00002109" w:rsidRPr="00745D52" w:rsidRDefault="00002109" w:rsidP="00002109">
      <w:pPr>
        <w:jc w:val="center"/>
        <w:rPr>
          <w:rFonts w:asciiTheme="minorHAnsi" w:hAnsiTheme="minorHAnsi"/>
        </w:rPr>
      </w:pPr>
    </w:p>
    <w:p w14:paraId="3D8F74FE" w14:textId="77777777" w:rsidR="009030FA" w:rsidRPr="00745D52" w:rsidRDefault="009030FA" w:rsidP="00002109">
      <w:pPr>
        <w:jc w:val="center"/>
        <w:rPr>
          <w:rFonts w:asciiTheme="minorHAnsi" w:hAnsiTheme="minorHAnsi"/>
          <w:b/>
          <w:color w:val="FF0000"/>
          <w:sz w:val="28"/>
        </w:rPr>
      </w:pPr>
    </w:p>
    <w:p w14:paraId="4932F6BF" w14:textId="77777777" w:rsidR="005B06DA" w:rsidRPr="00745D52" w:rsidRDefault="005B06DA" w:rsidP="00002109">
      <w:pPr>
        <w:jc w:val="center"/>
        <w:rPr>
          <w:rFonts w:asciiTheme="minorHAnsi" w:hAnsiTheme="minorHAnsi"/>
          <w:b/>
          <w:sz w:val="28"/>
        </w:rPr>
      </w:pPr>
    </w:p>
    <w:p w14:paraId="4330CFBC" w14:textId="77777777" w:rsidR="005B06DA" w:rsidRPr="00745D52" w:rsidRDefault="005B06DA" w:rsidP="00002109">
      <w:pPr>
        <w:jc w:val="center"/>
        <w:rPr>
          <w:rFonts w:asciiTheme="minorHAnsi" w:hAnsiTheme="minorHAnsi"/>
          <w:b/>
          <w:sz w:val="28"/>
        </w:rPr>
      </w:pPr>
    </w:p>
    <w:p w14:paraId="5AAC1CE1" w14:textId="4DD563AB" w:rsidR="00DC0BE4" w:rsidRPr="00745D52" w:rsidRDefault="005B06DA" w:rsidP="00002109">
      <w:pPr>
        <w:jc w:val="center"/>
        <w:rPr>
          <w:rFonts w:asciiTheme="minorHAnsi" w:hAnsiTheme="minorHAnsi" w:cstheme="minorBidi"/>
          <w:b/>
          <w:sz w:val="28"/>
          <w:szCs w:val="28"/>
          <w:lang w:val="sk-SK"/>
        </w:rPr>
      </w:pPr>
      <w:r w:rsidRPr="00745D52">
        <w:rPr>
          <w:rFonts w:asciiTheme="minorHAnsi" w:hAnsiTheme="minorHAnsi"/>
          <w:b/>
          <w:sz w:val="28"/>
        </w:rPr>
        <w:t>Kontinuálna kroková montážna linka pneumatík, diskov a komponentov</w:t>
      </w:r>
    </w:p>
    <w:p w14:paraId="0CA1781F" w14:textId="2256BAB6" w:rsidR="00002109" w:rsidRPr="00745D52" w:rsidRDefault="00F035A9" w:rsidP="00002109">
      <w:pPr>
        <w:jc w:val="center"/>
        <w:rPr>
          <w:rFonts w:asciiTheme="minorHAnsi" w:hAnsiTheme="minorHAnsi"/>
          <w:b/>
          <w:sz w:val="28"/>
        </w:rPr>
      </w:pPr>
      <w:r w:rsidRPr="00745D52">
        <w:rPr>
          <w:rFonts w:asciiTheme="minorHAnsi" w:hAnsiTheme="minorHAnsi"/>
          <w:b/>
          <w:sz w:val="28"/>
        </w:rPr>
        <w:t>tovary</w:t>
      </w:r>
    </w:p>
    <w:p w14:paraId="2989EA38" w14:textId="77777777" w:rsidR="00002109" w:rsidRPr="00745D52" w:rsidRDefault="00002109" w:rsidP="00002109">
      <w:pPr>
        <w:jc w:val="center"/>
        <w:rPr>
          <w:rFonts w:asciiTheme="minorHAnsi" w:hAnsiTheme="minorHAnsi"/>
        </w:rPr>
      </w:pPr>
    </w:p>
    <w:p w14:paraId="2808CD57" w14:textId="77777777" w:rsidR="00002109" w:rsidRPr="00745D52" w:rsidRDefault="00002109" w:rsidP="00002109">
      <w:pPr>
        <w:rPr>
          <w:rFonts w:asciiTheme="minorHAnsi" w:hAnsiTheme="minorHAnsi"/>
        </w:rPr>
      </w:pPr>
    </w:p>
    <w:p w14:paraId="74BA5B78" w14:textId="77777777" w:rsidR="00002109" w:rsidRPr="00745D52" w:rsidRDefault="00002109" w:rsidP="00002109">
      <w:pPr>
        <w:rPr>
          <w:rFonts w:asciiTheme="minorHAnsi" w:hAnsiTheme="minorHAnsi"/>
        </w:rPr>
      </w:pPr>
    </w:p>
    <w:p w14:paraId="2C53F4C5" w14:textId="77777777" w:rsidR="00002109" w:rsidRPr="00745D52" w:rsidRDefault="00002109" w:rsidP="00002109">
      <w:pPr>
        <w:rPr>
          <w:rFonts w:asciiTheme="minorHAnsi" w:hAnsiTheme="minorHAnsi"/>
        </w:rPr>
      </w:pPr>
    </w:p>
    <w:p w14:paraId="2BE1EBE1" w14:textId="77777777" w:rsidR="00002109" w:rsidRPr="00745D52" w:rsidRDefault="00002109" w:rsidP="00002109">
      <w:pPr>
        <w:rPr>
          <w:rFonts w:asciiTheme="minorHAnsi" w:hAnsiTheme="minorHAnsi"/>
        </w:rPr>
      </w:pP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t>.....................................................</w:t>
      </w:r>
    </w:p>
    <w:p w14:paraId="1522E710" w14:textId="75F58D84" w:rsidR="00002109" w:rsidRPr="00745D52" w:rsidRDefault="00A11669" w:rsidP="00A11669">
      <w:pPr>
        <w:rPr>
          <w:rFonts w:asciiTheme="minorHAnsi" w:hAnsiTheme="minorHAnsi"/>
          <w:sz w:val="21"/>
          <w:szCs w:val="21"/>
        </w:rPr>
      </w:pPr>
      <w:r w:rsidRPr="00745D52">
        <w:rPr>
          <w:rFonts w:asciiTheme="minorHAnsi" w:hAnsiTheme="minorHAnsi"/>
          <w:sz w:val="21"/>
          <w:szCs w:val="21"/>
        </w:rPr>
        <w:tab/>
      </w:r>
      <w:r w:rsidRPr="00745D52">
        <w:rPr>
          <w:rFonts w:asciiTheme="minorHAnsi" w:hAnsiTheme="minorHAnsi"/>
          <w:sz w:val="21"/>
          <w:szCs w:val="21"/>
        </w:rPr>
        <w:tab/>
      </w:r>
      <w:r w:rsidRPr="00745D52">
        <w:rPr>
          <w:rFonts w:asciiTheme="minorHAnsi" w:hAnsiTheme="minorHAnsi"/>
          <w:sz w:val="21"/>
          <w:szCs w:val="21"/>
        </w:rPr>
        <w:tab/>
      </w:r>
      <w:r w:rsidRPr="00745D52">
        <w:rPr>
          <w:rFonts w:asciiTheme="minorHAnsi" w:hAnsiTheme="minorHAnsi"/>
          <w:sz w:val="21"/>
          <w:szCs w:val="21"/>
        </w:rPr>
        <w:tab/>
      </w:r>
      <w:r w:rsidRPr="00745D52">
        <w:rPr>
          <w:rFonts w:asciiTheme="minorHAnsi" w:hAnsiTheme="minorHAnsi"/>
          <w:sz w:val="21"/>
          <w:szCs w:val="21"/>
        </w:rPr>
        <w:tab/>
      </w:r>
      <w:r w:rsidRPr="00745D52">
        <w:rPr>
          <w:rFonts w:asciiTheme="minorHAnsi" w:hAnsiTheme="minorHAnsi"/>
          <w:sz w:val="21"/>
          <w:szCs w:val="21"/>
        </w:rPr>
        <w:tab/>
      </w:r>
      <w:r w:rsidRPr="00745D52">
        <w:rPr>
          <w:rFonts w:asciiTheme="minorHAnsi" w:hAnsiTheme="minorHAnsi"/>
          <w:sz w:val="21"/>
          <w:szCs w:val="21"/>
        </w:rPr>
        <w:tab/>
      </w:r>
      <w:r w:rsidRPr="00745D52">
        <w:rPr>
          <w:rFonts w:asciiTheme="minorHAnsi" w:hAnsiTheme="minorHAnsi"/>
          <w:sz w:val="21"/>
          <w:szCs w:val="21"/>
        </w:rPr>
        <w:tab/>
      </w:r>
      <w:r w:rsidR="00DC0BE4" w:rsidRPr="00745D52">
        <w:rPr>
          <w:rFonts w:asciiTheme="minorHAnsi" w:hAnsiTheme="minorHAnsi"/>
          <w:sz w:val="21"/>
          <w:szCs w:val="21"/>
        </w:rPr>
        <w:t xml:space="preserve">     </w:t>
      </w:r>
      <w:r w:rsidR="00F035A9" w:rsidRPr="00745D52">
        <w:rPr>
          <w:rFonts w:asciiTheme="minorHAnsi" w:hAnsiTheme="minorHAnsi"/>
          <w:sz w:val="21"/>
          <w:szCs w:val="21"/>
        </w:rPr>
        <w:t xml:space="preserve">       </w:t>
      </w:r>
      <w:r w:rsidR="00DC0BE4" w:rsidRPr="00745D52">
        <w:rPr>
          <w:rFonts w:asciiTheme="minorHAnsi" w:hAnsiTheme="minorHAnsi"/>
          <w:sz w:val="21"/>
          <w:szCs w:val="21"/>
        </w:rPr>
        <w:t xml:space="preserve"> </w:t>
      </w:r>
      <w:r w:rsidR="005B06DA" w:rsidRPr="00745D52">
        <w:rPr>
          <w:rFonts w:asciiTheme="minorHAnsi" w:hAnsiTheme="minorHAnsi"/>
          <w:sz w:val="22"/>
        </w:rPr>
        <w:t>Ing. Marián Lisík</w:t>
      </w:r>
      <w:r w:rsidR="003D42BC" w:rsidRPr="00745D52">
        <w:rPr>
          <w:rFonts w:asciiTheme="minorHAnsi" w:hAnsiTheme="minorHAnsi"/>
          <w:sz w:val="22"/>
        </w:rPr>
        <w:t xml:space="preserve"> </w:t>
      </w:r>
      <w:r w:rsidR="009030FA" w:rsidRPr="00745D52">
        <w:rPr>
          <w:rFonts w:asciiTheme="minorHAnsi" w:hAnsiTheme="minorHAnsi"/>
          <w:sz w:val="22"/>
        </w:rPr>
        <w:t xml:space="preserve">- </w:t>
      </w:r>
      <w:r w:rsidR="00F035A9" w:rsidRPr="00745D52">
        <w:rPr>
          <w:rFonts w:asciiTheme="minorHAnsi" w:hAnsiTheme="minorHAnsi"/>
          <w:sz w:val="22"/>
        </w:rPr>
        <w:t>konateľ</w:t>
      </w:r>
    </w:p>
    <w:p w14:paraId="77071FDC" w14:textId="77777777" w:rsidR="00002109" w:rsidRPr="00745D52" w:rsidRDefault="00002109" w:rsidP="00002109">
      <w:pPr>
        <w:rPr>
          <w:rFonts w:asciiTheme="minorHAnsi" w:hAnsiTheme="minorHAnsi"/>
        </w:rPr>
      </w:pPr>
    </w:p>
    <w:p w14:paraId="675E2CF6" w14:textId="77777777" w:rsidR="00002109" w:rsidRPr="00745D52" w:rsidRDefault="00002109" w:rsidP="00002109">
      <w:pPr>
        <w:rPr>
          <w:rFonts w:asciiTheme="minorHAnsi" w:hAnsiTheme="minorHAnsi"/>
        </w:rPr>
      </w:pPr>
    </w:p>
    <w:p w14:paraId="22EFC4E4" w14:textId="77777777" w:rsidR="00002109" w:rsidRPr="00745D52" w:rsidRDefault="00002109" w:rsidP="00002109">
      <w:pPr>
        <w:rPr>
          <w:rFonts w:asciiTheme="minorHAnsi" w:hAnsiTheme="minorHAnsi"/>
        </w:rPr>
      </w:pPr>
    </w:p>
    <w:p w14:paraId="63612B67" w14:textId="77777777" w:rsidR="00002109" w:rsidRPr="00745D52" w:rsidRDefault="00002109" w:rsidP="00002109">
      <w:pPr>
        <w:rPr>
          <w:rFonts w:asciiTheme="minorHAnsi" w:hAnsiTheme="minorHAnsi"/>
        </w:rPr>
      </w:pPr>
    </w:p>
    <w:p w14:paraId="21CB00B0" w14:textId="77777777" w:rsidR="00002109" w:rsidRPr="00745D52" w:rsidRDefault="00002109" w:rsidP="00002109">
      <w:pPr>
        <w:rPr>
          <w:rFonts w:asciiTheme="minorHAnsi" w:hAnsiTheme="minorHAnsi"/>
        </w:rPr>
      </w:pPr>
    </w:p>
    <w:p w14:paraId="03E6137E" w14:textId="79F12798" w:rsidR="00002109" w:rsidRPr="00745D52" w:rsidRDefault="003A6B88" w:rsidP="00002109">
      <w:pPr>
        <w:rPr>
          <w:rFonts w:asciiTheme="minorHAnsi" w:hAnsiTheme="minorHAnsi"/>
        </w:rPr>
      </w:pPr>
      <w:r w:rsidRPr="00745D52">
        <w:rPr>
          <w:rFonts w:asciiTheme="minorHAnsi" w:hAnsiTheme="minorHAnsi"/>
        </w:rPr>
        <w:t>Súlad súťažných podkladov so zákonom č. 343/2015 Z. z. o verejnom obstarávaní v platnom znení potvrdzuje:</w:t>
      </w:r>
    </w:p>
    <w:p w14:paraId="3388F6D8" w14:textId="77777777" w:rsidR="003A6B88" w:rsidRPr="00745D52" w:rsidRDefault="003A6B88" w:rsidP="00002109">
      <w:pPr>
        <w:rPr>
          <w:rFonts w:asciiTheme="minorHAnsi" w:hAnsiTheme="minorHAnsi"/>
        </w:rPr>
      </w:pPr>
    </w:p>
    <w:p w14:paraId="7DD5F00B" w14:textId="77777777" w:rsidR="003A6B88" w:rsidRPr="00745D52" w:rsidRDefault="003A6B88" w:rsidP="00002109">
      <w:pPr>
        <w:rPr>
          <w:rFonts w:asciiTheme="minorHAnsi" w:hAnsiTheme="minorHAnsi"/>
        </w:rPr>
      </w:pPr>
    </w:p>
    <w:p w14:paraId="2C867B0D" w14:textId="77777777" w:rsidR="00002109" w:rsidRPr="00745D52" w:rsidRDefault="00002109" w:rsidP="00002109">
      <w:pPr>
        <w:jc w:val="center"/>
        <w:rPr>
          <w:rFonts w:asciiTheme="minorHAnsi" w:hAnsiTheme="minorHAnsi"/>
        </w:rPr>
      </w:pPr>
    </w:p>
    <w:p w14:paraId="3E2B76FE" w14:textId="77777777" w:rsidR="00002109" w:rsidRPr="00745D52" w:rsidRDefault="00002109" w:rsidP="00002109">
      <w:pPr>
        <w:jc w:val="center"/>
        <w:rPr>
          <w:rFonts w:asciiTheme="minorHAnsi" w:hAnsiTheme="minorHAnsi"/>
        </w:rPr>
      </w:pPr>
    </w:p>
    <w:p w14:paraId="2480BCE0" w14:textId="4CC838BD" w:rsidR="00002109" w:rsidRPr="00745D52" w:rsidRDefault="003A6B88" w:rsidP="003A6B88">
      <w:pPr>
        <w:ind w:left="5760"/>
        <w:rPr>
          <w:rFonts w:asciiTheme="minorHAnsi" w:hAnsiTheme="minorHAnsi"/>
        </w:rPr>
      </w:pPr>
      <w:r w:rsidRPr="00745D52">
        <w:rPr>
          <w:rFonts w:asciiTheme="minorHAnsi" w:hAnsiTheme="minorHAnsi"/>
        </w:rPr>
        <w:t xml:space="preserve">   </w:t>
      </w:r>
      <w:r w:rsidR="005B06DA" w:rsidRPr="00745D52">
        <w:rPr>
          <w:rFonts w:asciiTheme="minorHAnsi" w:hAnsiTheme="minorHAnsi"/>
        </w:rPr>
        <w:t>.....................................................</w:t>
      </w:r>
    </w:p>
    <w:p w14:paraId="79DAA59A" w14:textId="6DCF6A6E" w:rsidR="00002109" w:rsidRPr="00745D52" w:rsidRDefault="003A6B88" w:rsidP="00002109">
      <w:pPr>
        <w:jc w:val="center"/>
        <w:rPr>
          <w:rFonts w:asciiTheme="minorHAnsi" w:hAnsiTheme="minorHAnsi"/>
          <w:sz w:val="22"/>
        </w:rPr>
      </w:pP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t xml:space="preserve">                                        </w:t>
      </w:r>
      <w:r w:rsidR="005B06DA" w:rsidRPr="00745D52">
        <w:rPr>
          <w:rFonts w:asciiTheme="minorHAnsi" w:hAnsiTheme="minorHAnsi"/>
          <w:sz w:val="22"/>
        </w:rPr>
        <w:t>Zuzana Káčerová</w:t>
      </w:r>
    </w:p>
    <w:p w14:paraId="5410090B" w14:textId="771814FC" w:rsidR="00002109" w:rsidRPr="00745D52" w:rsidRDefault="003A6B88" w:rsidP="003A6B88">
      <w:pPr>
        <w:ind w:left="2160" w:firstLine="720"/>
        <w:jc w:val="center"/>
        <w:rPr>
          <w:rFonts w:asciiTheme="minorHAnsi" w:hAnsiTheme="minorHAnsi"/>
          <w:sz w:val="22"/>
        </w:rPr>
      </w:pPr>
      <w:r w:rsidRPr="00745D52">
        <w:rPr>
          <w:rFonts w:asciiTheme="minorHAnsi" w:hAnsiTheme="minorHAnsi"/>
          <w:sz w:val="22"/>
        </w:rPr>
        <w:t xml:space="preserve">  </w:t>
      </w:r>
      <w:r w:rsidRPr="00745D52">
        <w:rPr>
          <w:rFonts w:asciiTheme="minorHAnsi" w:hAnsiTheme="minorHAnsi"/>
          <w:sz w:val="22"/>
        </w:rPr>
        <w:tab/>
      </w:r>
      <w:r w:rsidRPr="00745D52">
        <w:rPr>
          <w:rFonts w:asciiTheme="minorHAnsi" w:hAnsiTheme="minorHAnsi"/>
          <w:sz w:val="22"/>
        </w:rPr>
        <w:tab/>
      </w:r>
      <w:r w:rsidRPr="00745D52">
        <w:rPr>
          <w:rFonts w:asciiTheme="minorHAnsi" w:hAnsiTheme="minorHAnsi"/>
          <w:sz w:val="22"/>
        </w:rPr>
        <w:tab/>
        <w:t xml:space="preserve">       Osoba zabezpečujúca proces VO</w:t>
      </w:r>
    </w:p>
    <w:p w14:paraId="242C1530" w14:textId="77777777" w:rsidR="00017A88" w:rsidRPr="00745D52" w:rsidRDefault="00017A88" w:rsidP="00002109">
      <w:pPr>
        <w:jc w:val="center"/>
        <w:rPr>
          <w:rFonts w:asciiTheme="minorHAnsi" w:hAnsiTheme="minorHAnsi"/>
          <w:sz w:val="22"/>
        </w:rPr>
      </w:pPr>
    </w:p>
    <w:p w14:paraId="4A35A04A" w14:textId="77777777" w:rsidR="00017A88" w:rsidRPr="00745D52" w:rsidRDefault="00017A88" w:rsidP="00002109">
      <w:pPr>
        <w:jc w:val="center"/>
        <w:rPr>
          <w:rFonts w:asciiTheme="minorHAnsi" w:hAnsiTheme="minorHAnsi"/>
        </w:rPr>
      </w:pPr>
    </w:p>
    <w:p w14:paraId="06530629" w14:textId="77777777" w:rsidR="00017A88" w:rsidRPr="00745D52" w:rsidRDefault="00017A88" w:rsidP="00002109">
      <w:pPr>
        <w:jc w:val="center"/>
        <w:rPr>
          <w:rFonts w:asciiTheme="minorHAnsi" w:hAnsiTheme="minorHAnsi"/>
        </w:rPr>
      </w:pPr>
    </w:p>
    <w:p w14:paraId="2EF8526A" w14:textId="77777777" w:rsidR="00017A88" w:rsidRPr="00745D52" w:rsidRDefault="00017A88" w:rsidP="005B06DA">
      <w:pPr>
        <w:rPr>
          <w:rFonts w:asciiTheme="minorHAnsi" w:hAnsiTheme="minorHAnsi"/>
        </w:rPr>
      </w:pPr>
    </w:p>
    <w:p w14:paraId="25E007E6" w14:textId="77777777" w:rsidR="00002109" w:rsidRPr="00745D52" w:rsidRDefault="00002109" w:rsidP="00002109">
      <w:pPr>
        <w:jc w:val="center"/>
        <w:rPr>
          <w:rFonts w:asciiTheme="minorHAnsi" w:hAnsiTheme="minorHAnsi"/>
        </w:rPr>
      </w:pPr>
    </w:p>
    <w:p w14:paraId="1E9BB9C7" w14:textId="0300171C" w:rsidR="00002109" w:rsidRPr="00745D52" w:rsidRDefault="00AC2CEC" w:rsidP="00002109">
      <w:pPr>
        <w:jc w:val="center"/>
        <w:rPr>
          <w:rFonts w:asciiTheme="minorHAnsi" w:hAnsiTheme="minorHAnsi"/>
        </w:rPr>
        <w:sectPr w:rsidR="00002109" w:rsidRPr="00745D52" w:rsidSect="00017556">
          <w:headerReference w:type="default" r:id="rId9"/>
          <w:footerReference w:type="default" r:id="rId10"/>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45D52">
        <w:rPr>
          <w:rFonts w:asciiTheme="minorHAnsi" w:hAnsiTheme="minorHAnsi"/>
        </w:rPr>
        <w:t>septem</w:t>
      </w:r>
      <w:r w:rsidR="00B920EA" w:rsidRPr="00745D52">
        <w:rPr>
          <w:rFonts w:asciiTheme="minorHAnsi" w:hAnsiTheme="minorHAnsi"/>
        </w:rPr>
        <w:t>ber</w:t>
      </w:r>
      <w:r w:rsidR="001E0FB7" w:rsidRPr="00745D52">
        <w:rPr>
          <w:rFonts w:asciiTheme="minorHAnsi" w:hAnsiTheme="minorHAnsi"/>
        </w:rPr>
        <w:t xml:space="preserve"> 2016</w:t>
      </w:r>
    </w:p>
    <w:p w14:paraId="5732DC1C" w14:textId="77777777" w:rsidR="00002109" w:rsidRPr="00745D52" w:rsidRDefault="00002109" w:rsidP="00002109">
      <w:pPr>
        <w:rPr>
          <w:rFonts w:asciiTheme="minorHAnsi" w:hAnsiTheme="minorHAnsi"/>
        </w:rPr>
      </w:pPr>
    </w:p>
    <w:p w14:paraId="55330FB0" w14:textId="77777777" w:rsidR="00002109" w:rsidRPr="00745D52" w:rsidRDefault="00002109" w:rsidP="00002109">
      <w:pPr>
        <w:rPr>
          <w:rFonts w:asciiTheme="minorHAnsi" w:hAnsiTheme="minorHAnsi"/>
          <w:b/>
        </w:rPr>
      </w:pPr>
      <w:r w:rsidRPr="00745D52">
        <w:rPr>
          <w:rFonts w:asciiTheme="minorHAnsi" w:hAnsiTheme="minorHAnsi"/>
          <w:b/>
        </w:rPr>
        <w:t>Obsah</w:t>
      </w:r>
    </w:p>
    <w:sdt>
      <w:sdtPr>
        <w:rPr>
          <w:rFonts w:asciiTheme="minorHAnsi" w:eastAsiaTheme="minorHAnsi" w:hAnsiTheme="minorHAnsi" w:cstheme="minorBidi"/>
          <w:b w:val="0"/>
          <w:bCs w:val="0"/>
          <w:color w:val="auto"/>
          <w:sz w:val="24"/>
          <w:szCs w:val="22"/>
          <w:lang w:val="sk-SK"/>
        </w:rPr>
        <w:id w:val="417396096"/>
        <w:docPartObj>
          <w:docPartGallery w:val="Table of Contents"/>
          <w:docPartUnique/>
        </w:docPartObj>
      </w:sdtPr>
      <w:sdtEndPr>
        <w:rPr>
          <w:rFonts w:cs="Times New Roman"/>
          <w:szCs w:val="24"/>
          <w:lang w:val="en-US"/>
        </w:rPr>
      </w:sdtEndPr>
      <w:sdtContent>
        <w:p w14:paraId="22EDB3E6" w14:textId="77777777" w:rsidR="00002109" w:rsidRPr="00745D52" w:rsidRDefault="00002109" w:rsidP="00002109">
          <w:pPr>
            <w:pStyle w:val="TOCHeading"/>
            <w:rPr>
              <w:rFonts w:asciiTheme="minorHAnsi" w:hAnsiTheme="minorHAnsi"/>
            </w:rPr>
          </w:pPr>
        </w:p>
        <w:p w14:paraId="141B33AF" w14:textId="77777777" w:rsidR="00002109" w:rsidRPr="00745D52" w:rsidRDefault="007D386A" w:rsidP="00002109">
          <w:pPr>
            <w:pStyle w:val="TOC1"/>
            <w:tabs>
              <w:tab w:val="right" w:leader="dot" w:pos="9396"/>
            </w:tabs>
            <w:rPr>
              <w:rFonts w:asciiTheme="minorHAnsi" w:eastAsiaTheme="minorEastAsia" w:hAnsiTheme="minorHAnsi"/>
              <w:noProof/>
              <w:sz w:val="22"/>
              <w:lang w:val="en-US"/>
            </w:rPr>
          </w:pPr>
          <w:r w:rsidRPr="00745D52">
            <w:rPr>
              <w:rFonts w:asciiTheme="minorHAnsi" w:hAnsiTheme="minorHAnsi"/>
            </w:rPr>
            <w:fldChar w:fldCharType="begin"/>
          </w:r>
          <w:r w:rsidR="00002109" w:rsidRPr="00745D52">
            <w:rPr>
              <w:rFonts w:asciiTheme="minorHAnsi" w:hAnsiTheme="minorHAnsi"/>
            </w:rPr>
            <w:instrText xml:space="preserve"> TOC \o "1-3" \h \z \u </w:instrText>
          </w:r>
          <w:r w:rsidRPr="00745D52">
            <w:rPr>
              <w:rFonts w:asciiTheme="minorHAnsi" w:hAnsiTheme="minorHAnsi"/>
            </w:rPr>
            <w:fldChar w:fldCharType="separate"/>
          </w:r>
          <w:hyperlink w:anchor="_Toc430711846" w:history="1">
            <w:r w:rsidR="00002109" w:rsidRPr="00745D52">
              <w:rPr>
                <w:rStyle w:val="Hyperlink"/>
                <w:rFonts w:asciiTheme="minorHAnsi" w:hAnsiTheme="minorHAnsi"/>
                <w:noProof/>
              </w:rPr>
              <w:t>A. Pokyny pre uchádzačov</w:t>
            </w:r>
            <w:r w:rsidR="00002109" w:rsidRPr="00745D52">
              <w:rPr>
                <w:rFonts w:asciiTheme="minorHAnsi" w:hAnsiTheme="minorHAnsi"/>
                <w:noProof/>
                <w:webHidden/>
              </w:rPr>
              <w:tab/>
            </w:r>
            <w:r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_Toc430711846 \h </w:instrText>
            </w:r>
            <w:r w:rsidRPr="00745D52">
              <w:rPr>
                <w:rFonts w:asciiTheme="minorHAnsi" w:hAnsiTheme="minorHAnsi"/>
                <w:noProof/>
                <w:webHidden/>
              </w:rPr>
            </w:r>
            <w:r w:rsidRPr="00745D52">
              <w:rPr>
                <w:rFonts w:asciiTheme="minorHAnsi" w:hAnsiTheme="minorHAnsi"/>
                <w:noProof/>
                <w:webHidden/>
              </w:rPr>
              <w:fldChar w:fldCharType="separate"/>
            </w:r>
            <w:r w:rsidR="000225EC" w:rsidRPr="00745D52">
              <w:rPr>
                <w:rFonts w:asciiTheme="minorHAnsi" w:hAnsiTheme="minorHAnsi"/>
                <w:noProof/>
                <w:webHidden/>
              </w:rPr>
              <w:t>4</w:t>
            </w:r>
            <w:r w:rsidRPr="00745D52">
              <w:rPr>
                <w:rFonts w:asciiTheme="minorHAnsi" w:hAnsiTheme="minorHAnsi"/>
                <w:noProof/>
                <w:webHidden/>
              </w:rPr>
              <w:fldChar w:fldCharType="end"/>
            </w:r>
          </w:hyperlink>
        </w:p>
        <w:p w14:paraId="729A6BBB" w14:textId="77777777" w:rsidR="00002109" w:rsidRPr="00745D52" w:rsidRDefault="00305887" w:rsidP="00002109">
          <w:pPr>
            <w:pStyle w:val="TOC2"/>
            <w:tabs>
              <w:tab w:val="right" w:leader="dot" w:pos="9396"/>
            </w:tabs>
            <w:rPr>
              <w:rFonts w:asciiTheme="minorHAnsi" w:eastAsiaTheme="minorEastAsia" w:hAnsiTheme="minorHAnsi"/>
              <w:noProof/>
              <w:sz w:val="22"/>
              <w:lang w:val="en-US"/>
            </w:rPr>
          </w:pPr>
          <w:hyperlink w:anchor="_Toc430711847" w:history="1">
            <w:r w:rsidR="00002109" w:rsidRPr="00745D52">
              <w:rPr>
                <w:rStyle w:val="Hyperlink"/>
                <w:rFonts w:asciiTheme="minorHAnsi" w:hAnsiTheme="minorHAnsi"/>
                <w:noProof/>
              </w:rPr>
              <w:t>I. Všeobecné informácie</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_Toc430711847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4</w:t>
            </w:r>
            <w:r w:rsidR="007D386A" w:rsidRPr="00745D52">
              <w:rPr>
                <w:rFonts w:asciiTheme="minorHAnsi" w:hAnsiTheme="minorHAnsi"/>
                <w:noProof/>
                <w:webHidden/>
              </w:rPr>
              <w:fldChar w:fldCharType="end"/>
            </w:r>
          </w:hyperlink>
        </w:p>
        <w:p w14:paraId="2923D6C0" w14:textId="77777777" w:rsidR="00002109" w:rsidRPr="00745D52" w:rsidRDefault="00305887" w:rsidP="00002109">
          <w:pPr>
            <w:pStyle w:val="TOC3"/>
            <w:tabs>
              <w:tab w:val="left" w:pos="880"/>
              <w:tab w:val="right" w:leader="dot" w:pos="9396"/>
            </w:tabs>
            <w:rPr>
              <w:rFonts w:asciiTheme="minorHAnsi" w:eastAsiaTheme="minorEastAsia" w:hAnsiTheme="minorHAnsi"/>
              <w:noProof/>
              <w:sz w:val="22"/>
              <w:lang w:val="en-US"/>
            </w:rPr>
          </w:pPr>
          <w:hyperlink w:anchor="_Toc430711848" w:history="1">
            <w:r w:rsidR="00002109" w:rsidRPr="00745D52">
              <w:rPr>
                <w:rStyle w:val="Hyperlink"/>
                <w:rFonts w:asciiTheme="minorHAnsi" w:hAnsiTheme="minorHAnsi"/>
                <w:noProof/>
              </w:rPr>
              <w:t>1.</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Identifikácia verejného obstarávateľa</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_Toc430711848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4</w:t>
            </w:r>
            <w:r w:rsidR="007D386A" w:rsidRPr="00745D52">
              <w:rPr>
                <w:rFonts w:asciiTheme="minorHAnsi" w:hAnsiTheme="minorHAnsi"/>
                <w:noProof/>
                <w:webHidden/>
              </w:rPr>
              <w:fldChar w:fldCharType="end"/>
            </w:r>
          </w:hyperlink>
        </w:p>
        <w:p w14:paraId="5EF25A4A" w14:textId="77777777" w:rsidR="00002109" w:rsidRPr="00745D52" w:rsidRDefault="00305887" w:rsidP="00002109">
          <w:pPr>
            <w:pStyle w:val="TOC3"/>
            <w:tabs>
              <w:tab w:val="left" w:pos="880"/>
              <w:tab w:val="right" w:leader="dot" w:pos="9396"/>
            </w:tabs>
            <w:rPr>
              <w:rFonts w:asciiTheme="minorHAnsi" w:eastAsiaTheme="minorEastAsia" w:hAnsiTheme="minorHAnsi"/>
              <w:noProof/>
              <w:sz w:val="22"/>
              <w:lang w:val="en-US"/>
            </w:rPr>
          </w:pPr>
          <w:hyperlink w:anchor="_Toc430711849" w:history="1">
            <w:r w:rsidR="00002109" w:rsidRPr="00745D52">
              <w:rPr>
                <w:rStyle w:val="Hyperlink"/>
                <w:rFonts w:asciiTheme="minorHAnsi" w:hAnsiTheme="minorHAnsi"/>
                <w:noProof/>
              </w:rPr>
              <w:t>2.</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Predmet zákazky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_Toc430711849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4</w:t>
            </w:r>
            <w:r w:rsidR="007D386A" w:rsidRPr="00745D52">
              <w:rPr>
                <w:rFonts w:asciiTheme="minorHAnsi" w:hAnsiTheme="minorHAnsi"/>
                <w:noProof/>
                <w:webHidden/>
              </w:rPr>
              <w:fldChar w:fldCharType="end"/>
            </w:r>
          </w:hyperlink>
        </w:p>
        <w:p w14:paraId="127EC139" w14:textId="77777777" w:rsidR="00002109" w:rsidRPr="00745D52" w:rsidRDefault="00305887" w:rsidP="00002109">
          <w:pPr>
            <w:pStyle w:val="TOC3"/>
            <w:tabs>
              <w:tab w:val="left" w:pos="880"/>
              <w:tab w:val="right" w:leader="dot" w:pos="9396"/>
            </w:tabs>
            <w:rPr>
              <w:rFonts w:asciiTheme="minorHAnsi" w:eastAsiaTheme="minorEastAsia" w:hAnsiTheme="minorHAnsi"/>
              <w:noProof/>
              <w:sz w:val="22"/>
              <w:lang w:val="en-US"/>
            </w:rPr>
          </w:pPr>
          <w:hyperlink w:anchor="_Toc430711850" w:history="1">
            <w:r w:rsidR="00002109" w:rsidRPr="00745D52">
              <w:rPr>
                <w:rStyle w:val="Hyperlink"/>
                <w:rFonts w:asciiTheme="minorHAnsi" w:hAnsiTheme="minorHAnsi"/>
                <w:noProof/>
              </w:rPr>
              <w:t>3.</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Rozdelenie predmetu zákazky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_Toc430711850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4</w:t>
            </w:r>
            <w:r w:rsidR="007D386A" w:rsidRPr="00745D52">
              <w:rPr>
                <w:rFonts w:asciiTheme="minorHAnsi" w:hAnsiTheme="minorHAnsi"/>
                <w:noProof/>
                <w:webHidden/>
              </w:rPr>
              <w:fldChar w:fldCharType="end"/>
            </w:r>
          </w:hyperlink>
        </w:p>
        <w:p w14:paraId="23C7503F" w14:textId="77777777" w:rsidR="00002109" w:rsidRPr="00745D52" w:rsidRDefault="00305887" w:rsidP="00002109">
          <w:pPr>
            <w:pStyle w:val="TOC3"/>
            <w:tabs>
              <w:tab w:val="left" w:pos="880"/>
              <w:tab w:val="right" w:leader="dot" w:pos="9396"/>
            </w:tabs>
            <w:rPr>
              <w:rFonts w:asciiTheme="minorHAnsi" w:eastAsiaTheme="minorEastAsia" w:hAnsiTheme="minorHAnsi"/>
              <w:noProof/>
              <w:sz w:val="22"/>
              <w:lang w:val="en-US"/>
            </w:rPr>
          </w:pPr>
          <w:hyperlink w:anchor="_Toc430711851" w:history="1">
            <w:r w:rsidR="00002109" w:rsidRPr="00745D52">
              <w:rPr>
                <w:rStyle w:val="Hyperlink"/>
                <w:rFonts w:asciiTheme="minorHAnsi" w:hAnsiTheme="minorHAnsi"/>
                <w:noProof/>
              </w:rPr>
              <w:t>4.</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Variantné riešenie</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_Toc430711851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5</w:t>
            </w:r>
            <w:r w:rsidR="007D386A" w:rsidRPr="00745D52">
              <w:rPr>
                <w:rFonts w:asciiTheme="minorHAnsi" w:hAnsiTheme="minorHAnsi"/>
                <w:noProof/>
                <w:webHidden/>
              </w:rPr>
              <w:fldChar w:fldCharType="end"/>
            </w:r>
          </w:hyperlink>
        </w:p>
        <w:p w14:paraId="305E3EA1" w14:textId="77777777" w:rsidR="00002109" w:rsidRPr="00745D52" w:rsidRDefault="00305887" w:rsidP="00002109">
          <w:pPr>
            <w:pStyle w:val="TOC3"/>
            <w:tabs>
              <w:tab w:val="left" w:pos="880"/>
              <w:tab w:val="right" w:leader="dot" w:pos="9396"/>
            </w:tabs>
            <w:rPr>
              <w:rFonts w:asciiTheme="minorHAnsi" w:eastAsiaTheme="minorEastAsia" w:hAnsiTheme="minorHAnsi"/>
              <w:noProof/>
              <w:sz w:val="22"/>
              <w:lang w:val="en-US"/>
            </w:rPr>
          </w:pPr>
          <w:hyperlink w:anchor="_Toc430711852" w:history="1">
            <w:r w:rsidR="00002109" w:rsidRPr="00745D52">
              <w:rPr>
                <w:rStyle w:val="Hyperlink"/>
                <w:rFonts w:asciiTheme="minorHAnsi" w:hAnsiTheme="minorHAnsi"/>
                <w:noProof/>
              </w:rPr>
              <w:t>5.</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Pôvod predmetu zákazky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_Toc430711852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5</w:t>
            </w:r>
            <w:r w:rsidR="007D386A" w:rsidRPr="00745D52">
              <w:rPr>
                <w:rFonts w:asciiTheme="minorHAnsi" w:hAnsiTheme="minorHAnsi"/>
                <w:noProof/>
                <w:webHidden/>
              </w:rPr>
              <w:fldChar w:fldCharType="end"/>
            </w:r>
          </w:hyperlink>
        </w:p>
        <w:p w14:paraId="2A9573BE" w14:textId="77777777" w:rsidR="00002109" w:rsidRPr="00745D52" w:rsidRDefault="00305887" w:rsidP="00002109">
          <w:pPr>
            <w:pStyle w:val="TOC3"/>
            <w:tabs>
              <w:tab w:val="left" w:pos="880"/>
              <w:tab w:val="right" w:leader="dot" w:pos="9396"/>
            </w:tabs>
            <w:rPr>
              <w:rFonts w:asciiTheme="minorHAnsi" w:eastAsiaTheme="minorEastAsia" w:hAnsiTheme="minorHAnsi"/>
              <w:noProof/>
              <w:sz w:val="22"/>
              <w:lang w:val="en-US"/>
            </w:rPr>
          </w:pPr>
          <w:hyperlink w:anchor="_Toc430711853" w:history="1">
            <w:r w:rsidR="00002109" w:rsidRPr="00745D52">
              <w:rPr>
                <w:rStyle w:val="Hyperlink"/>
                <w:rFonts w:asciiTheme="minorHAnsi" w:hAnsiTheme="minorHAnsi"/>
                <w:noProof/>
              </w:rPr>
              <w:t>6.</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Miesto a termín dodania predmetu zákazky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_Toc430711853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5</w:t>
            </w:r>
            <w:r w:rsidR="007D386A" w:rsidRPr="00745D52">
              <w:rPr>
                <w:rFonts w:asciiTheme="minorHAnsi" w:hAnsiTheme="minorHAnsi"/>
                <w:noProof/>
                <w:webHidden/>
              </w:rPr>
              <w:fldChar w:fldCharType="end"/>
            </w:r>
          </w:hyperlink>
        </w:p>
        <w:p w14:paraId="4285FDEA" w14:textId="77777777" w:rsidR="00002109" w:rsidRPr="00745D52" w:rsidRDefault="00305887" w:rsidP="00002109">
          <w:pPr>
            <w:pStyle w:val="TOC3"/>
            <w:tabs>
              <w:tab w:val="left" w:pos="880"/>
              <w:tab w:val="right" w:leader="dot" w:pos="9396"/>
            </w:tabs>
            <w:rPr>
              <w:rFonts w:asciiTheme="minorHAnsi" w:eastAsiaTheme="minorEastAsia" w:hAnsiTheme="minorHAnsi"/>
              <w:noProof/>
              <w:sz w:val="22"/>
              <w:lang w:val="en-US"/>
            </w:rPr>
          </w:pPr>
          <w:hyperlink w:anchor="_Toc430711854" w:history="1">
            <w:r w:rsidR="00002109" w:rsidRPr="00745D52">
              <w:rPr>
                <w:rStyle w:val="Hyperlink"/>
                <w:rFonts w:asciiTheme="minorHAnsi" w:hAnsiTheme="minorHAnsi"/>
                <w:noProof/>
              </w:rPr>
              <w:t>7.</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Zdroj finančných prostriedkov</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_Toc430711854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5</w:t>
            </w:r>
            <w:r w:rsidR="007D386A" w:rsidRPr="00745D52">
              <w:rPr>
                <w:rFonts w:asciiTheme="minorHAnsi" w:hAnsiTheme="minorHAnsi"/>
                <w:noProof/>
                <w:webHidden/>
              </w:rPr>
              <w:fldChar w:fldCharType="end"/>
            </w:r>
          </w:hyperlink>
        </w:p>
        <w:p w14:paraId="296AD532" w14:textId="77777777" w:rsidR="00002109" w:rsidRPr="00745D52" w:rsidRDefault="00305887" w:rsidP="00002109">
          <w:pPr>
            <w:pStyle w:val="TOC3"/>
            <w:tabs>
              <w:tab w:val="left" w:pos="880"/>
              <w:tab w:val="right" w:leader="dot" w:pos="9396"/>
            </w:tabs>
            <w:rPr>
              <w:rFonts w:asciiTheme="minorHAnsi" w:eastAsiaTheme="minorEastAsia" w:hAnsiTheme="minorHAnsi"/>
              <w:noProof/>
              <w:sz w:val="22"/>
              <w:lang w:val="en-US"/>
            </w:rPr>
          </w:pPr>
          <w:hyperlink w:anchor="_Toc430711855" w:history="1">
            <w:r w:rsidR="00002109" w:rsidRPr="00745D52">
              <w:rPr>
                <w:rStyle w:val="Hyperlink"/>
                <w:rFonts w:asciiTheme="minorHAnsi" w:hAnsiTheme="minorHAnsi"/>
                <w:noProof/>
              </w:rPr>
              <w:t>8.</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Druh zákazky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_Toc430711855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5</w:t>
            </w:r>
            <w:r w:rsidR="007D386A" w:rsidRPr="00745D52">
              <w:rPr>
                <w:rFonts w:asciiTheme="minorHAnsi" w:hAnsiTheme="minorHAnsi"/>
                <w:noProof/>
                <w:webHidden/>
              </w:rPr>
              <w:fldChar w:fldCharType="end"/>
            </w:r>
          </w:hyperlink>
        </w:p>
        <w:p w14:paraId="0281BB2E" w14:textId="77777777" w:rsidR="00002109" w:rsidRPr="00745D52" w:rsidRDefault="00305887" w:rsidP="00002109">
          <w:pPr>
            <w:pStyle w:val="TOC3"/>
            <w:tabs>
              <w:tab w:val="left" w:pos="880"/>
              <w:tab w:val="right" w:leader="dot" w:pos="9396"/>
            </w:tabs>
            <w:rPr>
              <w:rFonts w:asciiTheme="minorHAnsi" w:eastAsiaTheme="minorEastAsia" w:hAnsiTheme="minorHAnsi"/>
              <w:noProof/>
              <w:sz w:val="22"/>
              <w:lang w:val="en-US"/>
            </w:rPr>
          </w:pPr>
          <w:hyperlink w:anchor="_Toc430711856" w:history="1">
            <w:r w:rsidR="00002109" w:rsidRPr="00745D52">
              <w:rPr>
                <w:rStyle w:val="Hyperlink"/>
                <w:rFonts w:asciiTheme="minorHAnsi" w:hAnsiTheme="minorHAnsi"/>
                <w:noProof/>
              </w:rPr>
              <w:t>9.</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Lehota viazanosti ponúk</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_Toc430711856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5</w:t>
            </w:r>
            <w:r w:rsidR="007D386A" w:rsidRPr="00745D52">
              <w:rPr>
                <w:rFonts w:asciiTheme="minorHAnsi" w:hAnsiTheme="minorHAnsi"/>
                <w:noProof/>
                <w:webHidden/>
              </w:rPr>
              <w:fldChar w:fldCharType="end"/>
            </w:r>
          </w:hyperlink>
        </w:p>
        <w:p w14:paraId="45F68949" w14:textId="77777777" w:rsidR="00002109" w:rsidRPr="00745D52" w:rsidRDefault="00305887" w:rsidP="00002109">
          <w:pPr>
            <w:pStyle w:val="TOC2"/>
            <w:tabs>
              <w:tab w:val="right" w:leader="dot" w:pos="9396"/>
            </w:tabs>
            <w:rPr>
              <w:rFonts w:asciiTheme="minorHAnsi" w:eastAsiaTheme="minorEastAsia" w:hAnsiTheme="minorHAnsi"/>
              <w:noProof/>
              <w:sz w:val="22"/>
              <w:lang w:val="en-US"/>
            </w:rPr>
          </w:pPr>
          <w:hyperlink w:anchor="_Toc430711857" w:history="1">
            <w:r w:rsidR="00002109" w:rsidRPr="00745D52">
              <w:rPr>
                <w:rStyle w:val="Hyperlink"/>
                <w:rFonts w:asciiTheme="minorHAnsi" w:hAnsiTheme="minorHAnsi"/>
                <w:noProof/>
              </w:rPr>
              <w:t>II. Dorozumievanie a vysvetľovanie</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_Toc430711857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5</w:t>
            </w:r>
            <w:r w:rsidR="007D386A" w:rsidRPr="00745D52">
              <w:rPr>
                <w:rFonts w:asciiTheme="minorHAnsi" w:hAnsiTheme="minorHAnsi"/>
                <w:noProof/>
                <w:webHidden/>
              </w:rPr>
              <w:fldChar w:fldCharType="end"/>
            </w:r>
          </w:hyperlink>
        </w:p>
        <w:p w14:paraId="1DFD8A7E"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58" w:history="1">
            <w:r w:rsidR="00002109" w:rsidRPr="00745D52">
              <w:rPr>
                <w:rStyle w:val="Hyperlink"/>
                <w:rFonts w:asciiTheme="minorHAnsi" w:hAnsiTheme="minorHAnsi"/>
                <w:noProof/>
              </w:rPr>
              <w:t>10.</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Dorozumievanie</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_Toc430711858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5</w:t>
            </w:r>
            <w:r w:rsidR="007D386A" w:rsidRPr="00745D52">
              <w:rPr>
                <w:rFonts w:asciiTheme="minorHAnsi" w:hAnsiTheme="minorHAnsi"/>
                <w:noProof/>
                <w:webHidden/>
              </w:rPr>
              <w:fldChar w:fldCharType="end"/>
            </w:r>
          </w:hyperlink>
        </w:p>
        <w:p w14:paraId="22B6CD81"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59" w:history="1">
            <w:r w:rsidR="00002109" w:rsidRPr="00745D52">
              <w:rPr>
                <w:rStyle w:val="Hyperlink"/>
                <w:rFonts w:asciiTheme="minorHAnsi" w:hAnsiTheme="minorHAnsi"/>
                <w:noProof/>
              </w:rPr>
              <w:t>11.</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Vysvetľovanie a doplnenie súťažných podkladov</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_Toc430711859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6</w:t>
            </w:r>
            <w:r w:rsidR="007D386A" w:rsidRPr="00745D52">
              <w:rPr>
                <w:rFonts w:asciiTheme="minorHAnsi" w:hAnsiTheme="minorHAnsi"/>
                <w:noProof/>
                <w:webHidden/>
              </w:rPr>
              <w:fldChar w:fldCharType="end"/>
            </w:r>
          </w:hyperlink>
        </w:p>
        <w:p w14:paraId="59F69D83"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60" w:history="1">
            <w:r w:rsidR="00002109" w:rsidRPr="00745D52">
              <w:rPr>
                <w:rStyle w:val="Hyperlink"/>
                <w:rFonts w:asciiTheme="minorHAnsi" w:hAnsiTheme="minorHAnsi"/>
                <w:noProof/>
              </w:rPr>
              <w:t>12.</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Obhliadka miesta dodania predmetu zákazky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_Toc430711860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7</w:t>
            </w:r>
            <w:r w:rsidR="007D386A" w:rsidRPr="00745D52">
              <w:rPr>
                <w:rFonts w:asciiTheme="minorHAnsi" w:hAnsiTheme="minorHAnsi"/>
                <w:noProof/>
                <w:webHidden/>
              </w:rPr>
              <w:fldChar w:fldCharType="end"/>
            </w:r>
          </w:hyperlink>
        </w:p>
        <w:p w14:paraId="650587A6" w14:textId="77777777" w:rsidR="00002109" w:rsidRPr="00745D52" w:rsidRDefault="00305887" w:rsidP="00002109">
          <w:pPr>
            <w:pStyle w:val="TOC2"/>
            <w:tabs>
              <w:tab w:val="right" w:leader="dot" w:pos="9396"/>
            </w:tabs>
            <w:rPr>
              <w:rFonts w:asciiTheme="minorHAnsi" w:eastAsiaTheme="minorEastAsia" w:hAnsiTheme="minorHAnsi"/>
              <w:noProof/>
              <w:sz w:val="22"/>
              <w:lang w:val="en-US"/>
            </w:rPr>
          </w:pPr>
          <w:hyperlink w:anchor="_Toc430711861" w:history="1">
            <w:r w:rsidR="00002109" w:rsidRPr="00745D52">
              <w:rPr>
                <w:rStyle w:val="Hyperlink"/>
                <w:rFonts w:asciiTheme="minorHAnsi" w:hAnsiTheme="minorHAnsi"/>
                <w:noProof/>
              </w:rPr>
              <w:t>III. Príprava ponuky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_Toc430711861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7</w:t>
            </w:r>
            <w:r w:rsidR="007D386A" w:rsidRPr="00745D52">
              <w:rPr>
                <w:rFonts w:asciiTheme="minorHAnsi" w:hAnsiTheme="minorHAnsi"/>
                <w:noProof/>
                <w:webHidden/>
              </w:rPr>
              <w:fldChar w:fldCharType="end"/>
            </w:r>
          </w:hyperlink>
        </w:p>
        <w:p w14:paraId="2031DC13"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62" w:history="1">
            <w:r w:rsidR="00002109" w:rsidRPr="00745D52">
              <w:rPr>
                <w:rStyle w:val="Hyperlink"/>
                <w:rFonts w:asciiTheme="minorHAnsi" w:hAnsiTheme="minorHAnsi"/>
                <w:noProof/>
              </w:rPr>
              <w:t>13.</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Vyhotovenie a forma ponuky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_Toc430711862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7</w:t>
            </w:r>
            <w:r w:rsidR="007D386A" w:rsidRPr="00745D52">
              <w:rPr>
                <w:rFonts w:asciiTheme="minorHAnsi" w:hAnsiTheme="minorHAnsi"/>
                <w:noProof/>
                <w:webHidden/>
              </w:rPr>
              <w:fldChar w:fldCharType="end"/>
            </w:r>
          </w:hyperlink>
        </w:p>
        <w:p w14:paraId="33D4868A"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63" w:history="1">
            <w:r w:rsidR="00002109" w:rsidRPr="00745D52">
              <w:rPr>
                <w:rStyle w:val="Hyperlink"/>
                <w:rFonts w:asciiTheme="minorHAnsi" w:hAnsiTheme="minorHAnsi"/>
                <w:noProof/>
              </w:rPr>
              <w:t>14.</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Jazyk ponuky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_Toc430711863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8</w:t>
            </w:r>
            <w:r w:rsidR="007D386A" w:rsidRPr="00745D52">
              <w:rPr>
                <w:rFonts w:asciiTheme="minorHAnsi" w:hAnsiTheme="minorHAnsi"/>
                <w:noProof/>
                <w:webHidden/>
              </w:rPr>
              <w:fldChar w:fldCharType="end"/>
            </w:r>
          </w:hyperlink>
        </w:p>
        <w:p w14:paraId="7B3A3A77"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64" w:history="1">
            <w:r w:rsidR="00002109" w:rsidRPr="00745D52">
              <w:rPr>
                <w:rStyle w:val="Hyperlink"/>
                <w:rFonts w:asciiTheme="minorHAnsi" w:hAnsiTheme="minorHAnsi"/>
                <w:noProof/>
              </w:rPr>
              <w:t>15.</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Mena a ceny uvádzané v ponuke</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_Toc430711864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9</w:t>
            </w:r>
            <w:r w:rsidR="007D386A" w:rsidRPr="00745D52">
              <w:rPr>
                <w:rFonts w:asciiTheme="minorHAnsi" w:hAnsiTheme="minorHAnsi"/>
                <w:noProof/>
                <w:webHidden/>
              </w:rPr>
              <w:fldChar w:fldCharType="end"/>
            </w:r>
          </w:hyperlink>
        </w:p>
        <w:p w14:paraId="03E1DB60"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65" w:history="1">
            <w:r w:rsidR="00002109" w:rsidRPr="00745D52">
              <w:rPr>
                <w:rStyle w:val="Hyperlink"/>
                <w:rFonts w:asciiTheme="minorHAnsi" w:hAnsiTheme="minorHAnsi"/>
                <w:noProof/>
              </w:rPr>
              <w:t>16.</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Zábezpeka ponuky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_Toc430711865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9</w:t>
            </w:r>
            <w:r w:rsidR="007D386A" w:rsidRPr="00745D52">
              <w:rPr>
                <w:rFonts w:asciiTheme="minorHAnsi" w:hAnsiTheme="minorHAnsi"/>
                <w:noProof/>
                <w:webHidden/>
              </w:rPr>
              <w:fldChar w:fldCharType="end"/>
            </w:r>
          </w:hyperlink>
        </w:p>
        <w:p w14:paraId="0AA993F9"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66" w:history="1">
            <w:r w:rsidR="00002109" w:rsidRPr="00745D52">
              <w:rPr>
                <w:rStyle w:val="Hyperlink"/>
                <w:rFonts w:asciiTheme="minorHAnsi" w:hAnsiTheme="minorHAnsi"/>
                <w:noProof/>
              </w:rPr>
              <w:t>17.</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Obsah ponuky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_Toc430711866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9</w:t>
            </w:r>
            <w:r w:rsidR="007D386A" w:rsidRPr="00745D52">
              <w:rPr>
                <w:rFonts w:asciiTheme="minorHAnsi" w:hAnsiTheme="minorHAnsi"/>
                <w:noProof/>
                <w:webHidden/>
              </w:rPr>
              <w:fldChar w:fldCharType="end"/>
            </w:r>
          </w:hyperlink>
        </w:p>
        <w:p w14:paraId="269E5D5F"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67" w:history="1">
            <w:r w:rsidR="00002109" w:rsidRPr="00745D52">
              <w:rPr>
                <w:rStyle w:val="Hyperlink"/>
                <w:rFonts w:asciiTheme="minorHAnsi" w:hAnsiTheme="minorHAnsi"/>
                <w:noProof/>
              </w:rPr>
              <w:t>18.</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Náklady na ponuku</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_Toc430711867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13</w:t>
            </w:r>
            <w:r w:rsidR="007D386A" w:rsidRPr="00745D52">
              <w:rPr>
                <w:rFonts w:asciiTheme="minorHAnsi" w:hAnsiTheme="minorHAnsi"/>
                <w:noProof/>
                <w:webHidden/>
              </w:rPr>
              <w:fldChar w:fldCharType="end"/>
            </w:r>
          </w:hyperlink>
        </w:p>
        <w:p w14:paraId="2470DBE8" w14:textId="77777777" w:rsidR="00002109" w:rsidRPr="00745D52" w:rsidRDefault="00305887" w:rsidP="00002109">
          <w:pPr>
            <w:pStyle w:val="TOC2"/>
            <w:tabs>
              <w:tab w:val="right" w:leader="dot" w:pos="9396"/>
            </w:tabs>
            <w:rPr>
              <w:rFonts w:asciiTheme="minorHAnsi" w:eastAsiaTheme="minorEastAsia" w:hAnsiTheme="minorHAnsi"/>
              <w:noProof/>
              <w:sz w:val="22"/>
              <w:lang w:val="en-US"/>
            </w:rPr>
          </w:pPr>
          <w:hyperlink w:anchor="_Toc430711868" w:history="1">
            <w:r w:rsidR="00002109" w:rsidRPr="00745D52">
              <w:rPr>
                <w:rStyle w:val="Hyperlink"/>
                <w:rFonts w:asciiTheme="minorHAnsi" w:hAnsiTheme="minorHAnsi"/>
                <w:noProof/>
              </w:rPr>
              <w:t>IV. Predkladanie ponuky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_Toc430711868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14</w:t>
            </w:r>
            <w:r w:rsidR="007D386A" w:rsidRPr="00745D52">
              <w:rPr>
                <w:rFonts w:asciiTheme="minorHAnsi" w:hAnsiTheme="minorHAnsi"/>
                <w:noProof/>
                <w:webHidden/>
              </w:rPr>
              <w:fldChar w:fldCharType="end"/>
            </w:r>
          </w:hyperlink>
        </w:p>
        <w:p w14:paraId="18B11752"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69" w:history="1">
            <w:r w:rsidR="00002109" w:rsidRPr="00745D52">
              <w:rPr>
                <w:rStyle w:val="Hyperlink"/>
                <w:rFonts w:asciiTheme="minorHAnsi" w:hAnsiTheme="minorHAnsi"/>
                <w:noProof/>
              </w:rPr>
              <w:t>19.</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Označenie obalov ponuky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_Toc430711869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14</w:t>
            </w:r>
            <w:r w:rsidR="007D386A" w:rsidRPr="00745D52">
              <w:rPr>
                <w:rFonts w:asciiTheme="minorHAnsi" w:hAnsiTheme="minorHAnsi"/>
                <w:noProof/>
                <w:webHidden/>
              </w:rPr>
              <w:fldChar w:fldCharType="end"/>
            </w:r>
          </w:hyperlink>
        </w:p>
        <w:p w14:paraId="5CD85591"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70" w:history="1">
            <w:r w:rsidR="00002109" w:rsidRPr="00745D52">
              <w:rPr>
                <w:rStyle w:val="Hyperlink"/>
                <w:rFonts w:asciiTheme="minorHAnsi" w:hAnsiTheme="minorHAnsi"/>
                <w:noProof/>
              </w:rPr>
              <w:t>20.</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Predloženie ponuky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_Toc430711870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14</w:t>
            </w:r>
            <w:r w:rsidR="007D386A" w:rsidRPr="00745D52">
              <w:rPr>
                <w:rFonts w:asciiTheme="minorHAnsi" w:hAnsiTheme="minorHAnsi"/>
                <w:noProof/>
                <w:webHidden/>
              </w:rPr>
              <w:fldChar w:fldCharType="end"/>
            </w:r>
          </w:hyperlink>
        </w:p>
        <w:p w14:paraId="72577F07"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71" w:history="1">
            <w:r w:rsidR="00002109" w:rsidRPr="00745D52">
              <w:rPr>
                <w:rStyle w:val="Hyperlink"/>
                <w:rFonts w:asciiTheme="minorHAnsi" w:hAnsiTheme="minorHAnsi"/>
                <w:noProof/>
              </w:rPr>
              <w:t>21.</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Miesto a lehota na predkladanie ponúk</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_Toc430711871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14</w:t>
            </w:r>
            <w:r w:rsidR="007D386A" w:rsidRPr="00745D52">
              <w:rPr>
                <w:rFonts w:asciiTheme="minorHAnsi" w:hAnsiTheme="minorHAnsi"/>
                <w:noProof/>
                <w:webHidden/>
              </w:rPr>
              <w:fldChar w:fldCharType="end"/>
            </w:r>
          </w:hyperlink>
        </w:p>
        <w:p w14:paraId="21B12A34"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72" w:history="1">
            <w:r w:rsidR="00002109" w:rsidRPr="00745D52">
              <w:rPr>
                <w:rStyle w:val="Hyperlink"/>
                <w:rFonts w:asciiTheme="minorHAnsi" w:hAnsiTheme="minorHAnsi"/>
                <w:noProof/>
              </w:rPr>
              <w:t>22.</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Doplnenie, zmena a odvolanie ponuky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_Toc430711872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15</w:t>
            </w:r>
            <w:r w:rsidR="007D386A" w:rsidRPr="00745D52">
              <w:rPr>
                <w:rFonts w:asciiTheme="minorHAnsi" w:hAnsiTheme="minorHAnsi"/>
                <w:noProof/>
                <w:webHidden/>
              </w:rPr>
              <w:fldChar w:fldCharType="end"/>
            </w:r>
          </w:hyperlink>
        </w:p>
        <w:p w14:paraId="24ACCDB5" w14:textId="77777777" w:rsidR="00002109" w:rsidRPr="00745D52" w:rsidRDefault="00305887" w:rsidP="00002109">
          <w:pPr>
            <w:pStyle w:val="TOC2"/>
            <w:tabs>
              <w:tab w:val="right" w:leader="dot" w:pos="9396"/>
            </w:tabs>
            <w:rPr>
              <w:rFonts w:asciiTheme="minorHAnsi" w:eastAsiaTheme="minorEastAsia" w:hAnsiTheme="minorHAnsi"/>
              <w:noProof/>
              <w:sz w:val="22"/>
              <w:lang w:val="en-US"/>
            </w:rPr>
          </w:pPr>
          <w:hyperlink w:anchor="_Toc430711873" w:history="1">
            <w:r w:rsidR="00002109" w:rsidRPr="00745D52">
              <w:rPr>
                <w:rStyle w:val="Hyperlink"/>
                <w:rFonts w:asciiTheme="minorHAnsi" w:hAnsiTheme="minorHAnsi"/>
                <w:noProof/>
              </w:rPr>
              <w:t>V. Otváranie a vyhodnotenie ponúk</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_Toc430711873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15</w:t>
            </w:r>
            <w:r w:rsidR="007D386A" w:rsidRPr="00745D52">
              <w:rPr>
                <w:rFonts w:asciiTheme="minorHAnsi" w:hAnsiTheme="minorHAnsi"/>
                <w:noProof/>
                <w:webHidden/>
              </w:rPr>
              <w:fldChar w:fldCharType="end"/>
            </w:r>
          </w:hyperlink>
        </w:p>
        <w:p w14:paraId="145C50CE"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74" w:history="1">
            <w:r w:rsidR="00002109" w:rsidRPr="00745D52">
              <w:rPr>
                <w:rStyle w:val="Hyperlink"/>
                <w:rFonts w:asciiTheme="minorHAnsi" w:hAnsiTheme="minorHAnsi"/>
                <w:noProof/>
              </w:rPr>
              <w:t>23.</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Otváranie ponúk</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_Toc430711874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15</w:t>
            </w:r>
            <w:r w:rsidR="007D386A" w:rsidRPr="00745D52">
              <w:rPr>
                <w:rFonts w:asciiTheme="minorHAnsi" w:hAnsiTheme="minorHAnsi"/>
                <w:noProof/>
                <w:webHidden/>
              </w:rPr>
              <w:fldChar w:fldCharType="end"/>
            </w:r>
          </w:hyperlink>
        </w:p>
        <w:p w14:paraId="34949D38"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75" w:history="1">
            <w:r w:rsidR="00002109" w:rsidRPr="00745D52">
              <w:rPr>
                <w:rStyle w:val="Hyperlink"/>
                <w:rFonts w:asciiTheme="minorHAnsi" w:hAnsiTheme="minorHAnsi"/>
                <w:noProof/>
              </w:rPr>
              <w:t>24.</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Preskúmanie ponúk</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_Toc430711875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15</w:t>
            </w:r>
            <w:r w:rsidR="007D386A" w:rsidRPr="00745D52">
              <w:rPr>
                <w:rFonts w:asciiTheme="minorHAnsi" w:hAnsiTheme="minorHAnsi"/>
                <w:noProof/>
                <w:webHidden/>
              </w:rPr>
              <w:fldChar w:fldCharType="end"/>
            </w:r>
          </w:hyperlink>
        </w:p>
        <w:p w14:paraId="44603187"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76" w:history="1">
            <w:r w:rsidR="00002109" w:rsidRPr="00745D52">
              <w:rPr>
                <w:rStyle w:val="Hyperlink"/>
                <w:rFonts w:asciiTheme="minorHAnsi" w:hAnsiTheme="minorHAnsi"/>
                <w:noProof/>
              </w:rPr>
              <w:t>25.</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Vysvetľovanie ponúk</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_Toc430711876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16</w:t>
            </w:r>
            <w:r w:rsidR="007D386A" w:rsidRPr="00745D52">
              <w:rPr>
                <w:rFonts w:asciiTheme="minorHAnsi" w:hAnsiTheme="minorHAnsi"/>
                <w:noProof/>
                <w:webHidden/>
              </w:rPr>
              <w:fldChar w:fldCharType="end"/>
            </w:r>
          </w:hyperlink>
        </w:p>
        <w:p w14:paraId="3958ED1F"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77" w:history="1">
            <w:r w:rsidR="00002109" w:rsidRPr="00745D52">
              <w:rPr>
                <w:rStyle w:val="Hyperlink"/>
                <w:rFonts w:asciiTheme="minorHAnsi" w:hAnsiTheme="minorHAnsi"/>
                <w:noProof/>
              </w:rPr>
              <w:t>26.</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Mena na vyhodnotenie ponúk</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_Toc430711877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16</w:t>
            </w:r>
            <w:r w:rsidR="007D386A" w:rsidRPr="00745D52">
              <w:rPr>
                <w:rFonts w:asciiTheme="minorHAnsi" w:hAnsiTheme="minorHAnsi"/>
                <w:noProof/>
                <w:webHidden/>
              </w:rPr>
              <w:fldChar w:fldCharType="end"/>
            </w:r>
          </w:hyperlink>
        </w:p>
        <w:p w14:paraId="238D9960"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78" w:history="1">
            <w:r w:rsidR="00002109" w:rsidRPr="00745D52">
              <w:rPr>
                <w:rStyle w:val="Hyperlink"/>
                <w:rFonts w:asciiTheme="minorHAnsi" w:hAnsiTheme="minorHAnsi"/>
                <w:noProof/>
              </w:rPr>
              <w:t>27.</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Vyhodnotenie splnenia podmienok účasti uchádzačov</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_Toc430711878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16</w:t>
            </w:r>
            <w:r w:rsidR="007D386A" w:rsidRPr="00745D52">
              <w:rPr>
                <w:rFonts w:asciiTheme="minorHAnsi" w:hAnsiTheme="minorHAnsi"/>
                <w:noProof/>
                <w:webHidden/>
              </w:rPr>
              <w:fldChar w:fldCharType="end"/>
            </w:r>
          </w:hyperlink>
        </w:p>
        <w:p w14:paraId="0A41CCEC"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79" w:history="1">
            <w:r w:rsidR="00002109" w:rsidRPr="00745D52">
              <w:rPr>
                <w:rStyle w:val="Hyperlink"/>
                <w:rFonts w:asciiTheme="minorHAnsi" w:hAnsiTheme="minorHAnsi"/>
                <w:noProof/>
              </w:rPr>
              <w:t>28.</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Vyhodnotenie ponúk z hľadiska požiadaviek na predmet zákazky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_Toc430711879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17</w:t>
            </w:r>
            <w:r w:rsidR="007D386A" w:rsidRPr="00745D52">
              <w:rPr>
                <w:rFonts w:asciiTheme="minorHAnsi" w:hAnsiTheme="minorHAnsi"/>
                <w:noProof/>
                <w:webHidden/>
              </w:rPr>
              <w:fldChar w:fldCharType="end"/>
            </w:r>
          </w:hyperlink>
        </w:p>
        <w:p w14:paraId="195F336F"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80" w:history="1">
            <w:r w:rsidR="00002109" w:rsidRPr="00745D52">
              <w:rPr>
                <w:rStyle w:val="Hyperlink"/>
                <w:rFonts w:asciiTheme="minorHAnsi" w:hAnsiTheme="minorHAnsi"/>
                <w:noProof/>
              </w:rPr>
              <w:t>29.</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Vyhodnotenie ponúk po otvorení časti „Kritériá“</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_Toc430711880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17</w:t>
            </w:r>
            <w:r w:rsidR="007D386A" w:rsidRPr="00745D52">
              <w:rPr>
                <w:rFonts w:asciiTheme="minorHAnsi" w:hAnsiTheme="minorHAnsi"/>
                <w:noProof/>
                <w:webHidden/>
              </w:rPr>
              <w:fldChar w:fldCharType="end"/>
            </w:r>
          </w:hyperlink>
        </w:p>
        <w:p w14:paraId="7444D78D" w14:textId="77777777" w:rsidR="00002109" w:rsidRPr="00745D52" w:rsidRDefault="00305887" w:rsidP="00002109">
          <w:pPr>
            <w:pStyle w:val="TOC2"/>
            <w:tabs>
              <w:tab w:val="right" w:leader="dot" w:pos="9396"/>
            </w:tabs>
            <w:rPr>
              <w:rFonts w:asciiTheme="minorHAnsi" w:eastAsiaTheme="minorEastAsia" w:hAnsiTheme="minorHAnsi"/>
              <w:noProof/>
              <w:sz w:val="22"/>
              <w:lang w:val="en-US"/>
            </w:rPr>
          </w:pPr>
          <w:hyperlink w:anchor="_Toc430711881" w:history="1">
            <w:r w:rsidR="00002109" w:rsidRPr="00745D52">
              <w:rPr>
                <w:rStyle w:val="Hyperlink"/>
                <w:rFonts w:asciiTheme="minorHAnsi" w:hAnsiTheme="minorHAnsi"/>
                <w:noProof/>
              </w:rPr>
              <w:t>VI. Dôvernosť a etika vo verejnom obstarávaní</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_Toc430711881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18</w:t>
            </w:r>
            <w:r w:rsidR="007D386A" w:rsidRPr="00745D52">
              <w:rPr>
                <w:rFonts w:asciiTheme="minorHAnsi" w:hAnsiTheme="minorHAnsi"/>
                <w:noProof/>
                <w:webHidden/>
              </w:rPr>
              <w:fldChar w:fldCharType="end"/>
            </w:r>
          </w:hyperlink>
        </w:p>
        <w:p w14:paraId="100E3F33"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82" w:history="1">
            <w:r w:rsidR="00002109" w:rsidRPr="00745D52">
              <w:rPr>
                <w:rStyle w:val="Hyperlink"/>
                <w:rFonts w:asciiTheme="minorHAnsi" w:hAnsiTheme="minorHAnsi"/>
                <w:noProof/>
              </w:rPr>
              <w:t>30.</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Dôvernosť procesu verejného obstarávania</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_Toc430711882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18</w:t>
            </w:r>
            <w:r w:rsidR="007D386A" w:rsidRPr="00745D52">
              <w:rPr>
                <w:rFonts w:asciiTheme="minorHAnsi" w:hAnsiTheme="minorHAnsi"/>
                <w:noProof/>
                <w:webHidden/>
              </w:rPr>
              <w:fldChar w:fldCharType="end"/>
            </w:r>
          </w:hyperlink>
        </w:p>
        <w:p w14:paraId="0D9B4E7D" w14:textId="77777777" w:rsidR="00002109" w:rsidRPr="00745D52" w:rsidRDefault="00305887" w:rsidP="00002109">
          <w:pPr>
            <w:pStyle w:val="TOC2"/>
            <w:tabs>
              <w:tab w:val="right" w:leader="dot" w:pos="9396"/>
            </w:tabs>
            <w:rPr>
              <w:rFonts w:asciiTheme="minorHAnsi" w:eastAsiaTheme="minorEastAsia" w:hAnsiTheme="minorHAnsi"/>
              <w:noProof/>
              <w:sz w:val="22"/>
              <w:lang w:val="en-US"/>
            </w:rPr>
          </w:pPr>
          <w:hyperlink w:anchor="_Toc430711883" w:history="1">
            <w:r w:rsidR="00002109" w:rsidRPr="00745D52">
              <w:rPr>
                <w:rStyle w:val="Hyperlink"/>
                <w:rFonts w:asciiTheme="minorHAnsi" w:hAnsiTheme="minorHAnsi"/>
                <w:noProof/>
              </w:rPr>
              <w:t>VII. Prijatie ponuky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_Toc430711883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18</w:t>
            </w:r>
            <w:r w:rsidR="007D386A" w:rsidRPr="00745D52">
              <w:rPr>
                <w:rFonts w:asciiTheme="minorHAnsi" w:hAnsiTheme="minorHAnsi"/>
                <w:noProof/>
                <w:webHidden/>
              </w:rPr>
              <w:fldChar w:fldCharType="end"/>
            </w:r>
          </w:hyperlink>
        </w:p>
        <w:p w14:paraId="1A1EC56A"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84" w:history="1">
            <w:r w:rsidR="00002109" w:rsidRPr="00745D52">
              <w:rPr>
                <w:rStyle w:val="Hyperlink"/>
                <w:rFonts w:asciiTheme="minorHAnsi" w:hAnsiTheme="minorHAnsi"/>
                <w:noProof/>
              </w:rPr>
              <w:t>31.</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Oznámenie výsledku vyhodnotenia ponúk</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_Toc430711884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18</w:t>
            </w:r>
            <w:r w:rsidR="007D386A" w:rsidRPr="00745D52">
              <w:rPr>
                <w:rFonts w:asciiTheme="minorHAnsi" w:hAnsiTheme="minorHAnsi"/>
                <w:noProof/>
                <w:webHidden/>
              </w:rPr>
              <w:fldChar w:fldCharType="end"/>
            </w:r>
          </w:hyperlink>
        </w:p>
        <w:p w14:paraId="2988293C"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85" w:history="1">
            <w:r w:rsidR="00002109" w:rsidRPr="00745D52">
              <w:rPr>
                <w:rStyle w:val="Hyperlink"/>
                <w:rFonts w:asciiTheme="minorHAnsi" w:hAnsiTheme="minorHAnsi"/>
                <w:noProof/>
              </w:rPr>
              <w:t>32.</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Uzavretie zmluvy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_Toc430711885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19</w:t>
            </w:r>
            <w:r w:rsidR="007D386A" w:rsidRPr="00745D52">
              <w:rPr>
                <w:rFonts w:asciiTheme="minorHAnsi" w:hAnsiTheme="minorHAnsi"/>
                <w:noProof/>
                <w:webHidden/>
              </w:rPr>
              <w:fldChar w:fldCharType="end"/>
            </w:r>
          </w:hyperlink>
        </w:p>
        <w:p w14:paraId="67A29F56" w14:textId="77777777" w:rsidR="00002109" w:rsidRPr="00745D52" w:rsidRDefault="00305887" w:rsidP="00002109">
          <w:pPr>
            <w:pStyle w:val="TOC2"/>
            <w:tabs>
              <w:tab w:val="right" w:leader="dot" w:pos="9396"/>
            </w:tabs>
            <w:rPr>
              <w:rFonts w:asciiTheme="minorHAnsi" w:eastAsiaTheme="minorEastAsia" w:hAnsiTheme="minorHAnsi"/>
              <w:noProof/>
              <w:sz w:val="22"/>
              <w:lang w:val="en-US"/>
            </w:rPr>
          </w:pPr>
          <w:hyperlink w:anchor="_Toc430711886" w:history="1">
            <w:r w:rsidR="00002109" w:rsidRPr="00745D52">
              <w:rPr>
                <w:rStyle w:val="Hyperlink"/>
                <w:rFonts w:asciiTheme="minorHAnsi" w:hAnsiTheme="minorHAnsi"/>
                <w:noProof/>
              </w:rPr>
              <w:t>VIII. Revízne postupy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_Toc430711886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19</w:t>
            </w:r>
            <w:r w:rsidR="007D386A" w:rsidRPr="00745D52">
              <w:rPr>
                <w:rFonts w:asciiTheme="minorHAnsi" w:hAnsiTheme="minorHAnsi"/>
                <w:noProof/>
                <w:webHidden/>
              </w:rPr>
              <w:fldChar w:fldCharType="end"/>
            </w:r>
          </w:hyperlink>
        </w:p>
        <w:p w14:paraId="64C79D74"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87" w:history="1">
            <w:r w:rsidR="00002109" w:rsidRPr="00745D52">
              <w:rPr>
                <w:rStyle w:val="Hyperlink"/>
                <w:rFonts w:asciiTheme="minorHAnsi" w:hAnsiTheme="minorHAnsi"/>
                <w:noProof/>
              </w:rPr>
              <w:t>33.</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Opravné prostriedky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_Toc430711887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19</w:t>
            </w:r>
            <w:r w:rsidR="007D386A" w:rsidRPr="00745D52">
              <w:rPr>
                <w:rFonts w:asciiTheme="minorHAnsi" w:hAnsiTheme="minorHAnsi"/>
                <w:noProof/>
                <w:webHidden/>
              </w:rPr>
              <w:fldChar w:fldCharType="end"/>
            </w:r>
          </w:hyperlink>
        </w:p>
        <w:p w14:paraId="58F0449B"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88" w:history="1">
            <w:r w:rsidR="00002109" w:rsidRPr="00745D52">
              <w:rPr>
                <w:rStyle w:val="Hyperlink"/>
                <w:rFonts w:asciiTheme="minorHAnsi" w:hAnsiTheme="minorHAnsi"/>
                <w:noProof/>
              </w:rPr>
              <w:t>34.</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Konanie o námietkach</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_Toc430711888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19</w:t>
            </w:r>
            <w:r w:rsidR="007D386A" w:rsidRPr="00745D52">
              <w:rPr>
                <w:rFonts w:asciiTheme="minorHAnsi" w:hAnsiTheme="minorHAnsi"/>
                <w:noProof/>
                <w:webHidden/>
              </w:rPr>
              <w:fldChar w:fldCharType="end"/>
            </w:r>
          </w:hyperlink>
        </w:p>
        <w:p w14:paraId="1484C381" w14:textId="77777777" w:rsidR="00002109" w:rsidRPr="00745D52" w:rsidRDefault="00305887" w:rsidP="00002109">
          <w:pPr>
            <w:pStyle w:val="TOC2"/>
            <w:tabs>
              <w:tab w:val="right" w:leader="dot" w:pos="9396"/>
            </w:tabs>
            <w:rPr>
              <w:rFonts w:asciiTheme="minorHAnsi" w:eastAsiaTheme="minorEastAsia" w:hAnsiTheme="minorHAnsi"/>
              <w:noProof/>
              <w:sz w:val="22"/>
              <w:lang w:val="en-US"/>
            </w:rPr>
          </w:pPr>
          <w:hyperlink w:anchor="_Toc430711889" w:history="1">
            <w:r w:rsidR="00002109" w:rsidRPr="00745D52">
              <w:rPr>
                <w:rStyle w:val="Hyperlink"/>
                <w:rFonts w:asciiTheme="minorHAnsi" w:hAnsiTheme="minorHAnsi"/>
                <w:noProof/>
              </w:rPr>
              <w:t>IX. Zrušenie použitého postupu zadávania zákazky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_Toc430711889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19</w:t>
            </w:r>
            <w:r w:rsidR="007D386A" w:rsidRPr="00745D52">
              <w:rPr>
                <w:rFonts w:asciiTheme="minorHAnsi" w:hAnsiTheme="minorHAnsi"/>
                <w:noProof/>
                <w:webHidden/>
              </w:rPr>
              <w:fldChar w:fldCharType="end"/>
            </w:r>
          </w:hyperlink>
        </w:p>
        <w:p w14:paraId="444CF37F"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90" w:history="1">
            <w:r w:rsidR="00002109" w:rsidRPr="00745D52">
              <w:rPr>
                <w:rStyle w:val="Hyperlink"/>
                <w:rFonts w:asciiTheme="minorHAnsi" w:hAnsiTheme="minorHAnsi"/>
                <w:noProof/>
              </w:rPr>
              <w:t>35.</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Zrušenie použitého postupu zadávania zákazky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_Toc430711890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19</w:t>
            </w:r>
            <w:r w:rsidR="007D386A" w:rsidRPr="00745D52">
              <w:rPr>
                <w:rFonts w:asciiTheme="minorHAnsi" w:hAnsiTheme="minorHAnsi"/>
                <w:noProof/>
                <w:webHidden/>
              </w:rPr>
              <w:fldChar w:fldCharType="end"/>
            </w:r>
          </w:hyperlink>
        </w:p>
        <w:p w14:paraId="57261B7D" w14:textId="77777777" w:rsidR="00002109" w:rsidRPr="00745D52" w:rsidRDefault="00305887" w:rsidP="00002109">
          <w:pPr>
            <w:pStyle w:val="TOC2"/>
            <w:tabs>
              <w:tab w:val="right" w:leader="dot" w:pos="9396"/>
            </w:tabs>
            <w:rPr>
              <w:rFonts w:asciiTheme="minorHAnsi" w:eastAsiaTheme="minorEastAsia" w:hAnsiTheme="minorHAnsi"/>
              <w:noProof/>
              <w:sz w:val="22"/>
              <w:lang w:val="en-US"/>
            </w:rPr>
          </w:pPr>
          <w:hyperlink w:anchor="_Toc430711891" w:history="1">
            <w:r w:rsidR="00002109" w:rsidRPr="00745D52">
              <w:rPr>
                <w:rStyle w:val="Hyperlink"/>
                <w:rFonts w:asciiTheme="minorHAnsi" w:hAnsiTheme="minorHAnsi"/>
                <w:noProof/>
              </w:rPr>
              <w:t>X. Elektronická aukcia</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_Toc430711891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20</w:t>
            </w:r>
            <w:r w:rsidR="007D386A" w:rsidRPr="00745D52">
              <w:rPr>
                <w:rFonts w:asciiTheme="minorHAnsi" w:hAnsiTheme="minorHAnsi"/>
                <w:noProof/>
                <w:webHidden/>
              </w:rPr>
              <w:fldChar w:fldCharType="end"/>
            </w:r>
          </w:hyperlink>
        </w:p>
        <w:p w14:paraId="6BF967C5" w14:textId="77777777" w:rsidR="00002109" w:rsidRPr="00745D52" w:rsidRDefault="00305887" w:rsidP="00002109">
          <w:pPr>
            <w:pStyle w:val="TOC3"/>
            <w:tabs>
              <w:tab w:val="left" w:pos="1100"/>
              <w:tab w:val="right" w:leader="dot" w:pos="9396"/>
            </w:tabs>
            <w:rPr>
              <w:rFonts w:asciiTheme="minorHAnsi" w:eastAsiaTheme="minorEastAsia" w:hAnsiTheme="minorHAnsi"/>
              <w:noProof/>
              <w:sz w:val="22"/>
              <w:lang w:val="en-US"/>
            </w:rPr>
          </w:pPr>
          <w:hyperlink w:anchor="_Toc430711892" w:history="1">
            <w:r w:rsidR="00002109" w:rsidRPr="00745D52">
              <w:rPr>
                <w:rStyle w:val="Hyperlink"/>
                <w:rFonts w:asciiTheme="minorHAnsi" w:hAnsiTheme="minorHAnsi"/>
                <w:noProof/>
              </w:rPr>
              <w:t>36.</w:t>
            </w:r>
            <w:r w:rsidR="00002109" w:rsidRPr="00745D52">
              <w:rPr>
                <w:rFonts w:asciiTheme="minorHAnsi" w:eastAsiaTheme="minorEastAsia" w:hAnsiTheme="minorHAnsi"/>
                <w:noProof/>
                <w:sz w:val="22"/>
                <w:lang w:val="en-US"/>
              </w:rPr>
              <w:tab/>
            </w:r>
            <w:r w:rsidR="00002109" w:rsidRPr="00745D52">
              <w:rPr>
                <w:rStyle w:val="Hyperlink"/>
                <w:rFonts w:asciiTheme="minorHAnsi" w:hAnsiTheme="minorHAnsi"/>
                <w:noProof/>
              </w:rPr>
              <w:t>Informácie o použití elektronickej aukcie</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_Toc430711892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20</w:t>
            </w:r>
            <w:r w:rsidR="007D386A" w:rsidRPr="00745D52">
              <w:rPr>
                <w:rFonts w:asciiTheme="minorHAnsi" w:hAnsiTheme="minorHAnsi"/>
                <w:noProof/>
                <w:webHidden/>
              </w:rPr>
              <w:fldChar w:fldCharType="end"/>
            </w:r>
          </w:hyperlink>
        </w:p>
        <w:p w14:paraId="5A0ED6D8" w14:textId="77777777" w:rsidR="00002109" w:rsidRPr="00745D52" w:rsidRDefault="00305887" w:rsidP="00002109">
          <w:pPr>
            <w:pStyle w:val="TOC1"/>
            <w:tabs>
              <w:tab w:val="right" w:leader="dot" w:pos="9396"/>
            </w:tabs>
            <w:rPr>
              <w:rFonts w:asciiTheme="minorHAnsi" w:eastAsiaTheme="minorEastAsia" w:hAnsiTheme="minorHAnsi"/>
              <w:noProof/>
              <w:sz w:val="22"/>
              <w:lang w:val="en-US"/>
            </w:rPr>
          </w:pPr>
          <w:hyperlink w:anchor="_Toc430711893" w:history="1">
            <w:r w:rsidR="00002109" w:rsidRPr="00745D52">
              <w:rPr>
                <w:rStyle w:val="Hyperlink"/>
                <w:rFonts w:asciiTheme="minorHAnsi" w:hAnsiTheme="minorHAnsi"/>
                <w:noProof/>
              </w:rPr>
              <w:t>B. Podmienky účasti uchádzačov</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_Toc430711893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22</w:t>
            </w:r>
            <w:r w:rsidR="007D386A" w:rsidRPr="00745D52">
              <w:rPr>
                <w:rFonts w:asciiTheme="minorHAnsi" w:hAnsiTheme="minorHAnsi"/>
                <w:noProof/>
                <w:webHidden/>
              </w:rPr>
              <w:fldChar w:fldCharType="end"/>
            </w:r>
          </w:hyperlink>
        </w:p>
        <w:p w14:paraId="0654F410" w14:textId="77777777" w:rsidR="00002109" w:rsidRPr="00745D52" w:rsidRDefault="00305887" w:rsidP="00002109">
          <w:pPr>
            <w:pStyle w:val="TOC1"/>
            <w:tabs>
              <w:tab w:val="right" w:leader="dot" w:pos="9396"/>
            </w:tabs>
            <w:rPr>
              <w:rFonts w:asciiTheme="minorHAnsi" w:eastAsiaTheme="minorEastAsia" w:hAnsiTheme="minorHAnsi"/>
              <w:noProof/>
              <w:sz w:val="22"/>
              <w:lang w:val="en-US"/>
            </w:rPr>
          </w:pPr>
          <w:hyperlink w:anchor="_Toc430711894" w:history="1">
            <w:r w:rsidR="00002109" w:rsidRPr="00745D52">
              <w:rPr>
                <w:rStyle w:val="Hyperlink"/>
                <w:rFonts w:asciiTheme="minorHAnsi" w:hAnsiTheme="minorHAnsi"/>
                <w:noProof/>
              </w:rPr>
              <w:t>C. Opis predmetu zákazky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_Toc430711894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23</w:t>
            </w:r>
            <w:r w:rsidR="007D386A" w:rsidRPr="00745D52">
              <w:rPr>
                <w:rFonts w:asciiTheme="minorHAnsi" w:hAnsiTheme="minorHAnsi"/>
                <w:noProof/>
                <w:webHidden/>
              </w:rPr>
              <w:fldChar w:fldCharType="end"/>
            </w:r>
          </w:hyperlink>
        </w:p>
        <w:p w14:paraId="0423CA41" w14:textId="77777777" w:rsidR="00002109" w:rsidRPr="00745D52" w:rsidRDefault="00305887" w:rsidP="00002109">
          <w:pPr>
            <w:pStyle w:val="TOC1"/>
            <w:tabs>
              <w:tab w:val="right" w:leader="dot" w:pos="9396"/>
            </w:tabs>
            <w:rPr>
              <w:rFonts w:asciiTheme="minorHAnsi" w:eastAsiaTheme="minorEastAsia" w:hAnsiTheme="minorHAnsi"/>
              <w:noProof/>
              <w:sz w:val="22"/>
              <w:lang w:val="en-US"/>
            </w:rPr>
          </w:pPr>
          <w:hyperlink w:anchor="_Toc430711895" w:history="1">
            <w:r w:rsidR="00002109" w:rsidRPr="00745D52">
              <w:rPr>
                <w:rStyle w:val="Hyperlink"/>
                <w:rFonts w:asciiTheme="minorHAnsi" w:hAnsiTheme="minorHAnsi"/>
                <w:noProof/>
              </w:rPr>
              <w:t>D. Spôsob určenia ceny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_Toc430711895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24</w:t>
            </w:r>
            <w:r w:rsidR="007D386A" w:rsidRPr="00745D52">
              <w:rPr>
                <w:rFonts w:asciiTheme="minorHAnsi" w:hAnsiTheme="minorHAnsi"/>
                <w:noProof/>
                <w:webHidden/>
              </w:rPr>
              <w:fldChar w:fldCharType="end"/>
            </w:r>
          </w:hyperlink>
        </w:p>
        <w:p w14:paraId="6C12DB2E" w14:textId="77777777" w:rsidR="00002109" w:rsidRPr="00745D52" w:rsidRDefault="00305887" w:rsidP="00002109">
          <w:pPr>
            <w:pStyle w:val="TOC1"/>
            <w:tabs>
              <w:tab w:val="right" w:leader="dot" w:pos="9396"/>
            </w:tabs>
            <w:rPr>
              <w:rFonts w:asciiTheme="minorHAnsi" w:eastAsiaTheme="minorEastAsia" w:hAnsiTheme="minorHAnsi"/>
              <w:noProof/>
              <w:sz w:val="22"/>
              <w:lang w:val="en-US"/>
            </w:rPr>
          </w:pPr>
          <w:hyperlink w:anchor="_Toc430711896" w:history="1">
            <w:r w:rsidR="00002109" w:rsidRPr="00745D52">
              <w:rPr>
                <w:rStyle w:val="Hyperlink"/>
                <w:rFonts w:asciiTheme="minorHAnsi" w:hAnsiTheme="minorHAnsi"/>
                <w:noProof/>
              </w:rPr>
              <w:t>E. Obchodné podmienky dodania predmetu obstarávania</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_Toc430711896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25</w:t>
            </w:r>
            <w:r w:rsidR="007D386A" w:rsidRPr="00745D52">
              <w:rPr>
                <w:rFonts w:asciiTheme="minorHAnsi" w:hAnsiTheme="minorHAnsi"/>
                <w:noProof/>
                <w:webHidden/>
              </w:rPr>
              <w:fldChar w:fldCharType="end"/>
            </w:r>
          </w:hyperlink>
        </w:p>
        <w:p w14:paraId="2A6F5D10" w14:textId="77777777" w:rsidR="00002109" w:rsidRPr="00745D52" w:rsidRDefault="00305887" w:rsidP="00002109">
          <w:pPr>
            <w:pStyle w:val="TOC1"/>
            <w:tabs>
              <w:tab w:val="right" w:leader="dot" w:pos="9396"/>
            </w:tabs>
            <w:rPr>
              <w:rFonts w:asciiTheme="minorHAnsi" w:eastAsiaTheme="minorEastAsia" w:hAnsiTheme="minorHAnsi"/>
              <w:noProof/>
              <w:sz w:val="22"/>
              <w:lang w:val="en-US"/>
            </w:rPr>
          </w:pPr>
          <w:hyperlink w:anchor="_Toc430711897" w:history="1">
            <w:r w:rsidR="00002109" w:rsidRPr="00745D52">
              <w:rPr>
                <w:rStyle w:val="Hyperlink"/>
                <w:rFonts w:asciiTheme="minorHAnsi" w:hAnsiTheme="minorHAnsi"/>
                <w:noProof/>
              </w:rPr>
              <w:t>F. Kritérium na vyhodnotenie ponúk a pravidlá jeho uplatnenia</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_Toc430711897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43</w:t>
            </w:r>
            <w:r w:rsidR="007D386A" w:rsidRPr="00745D52">
              <w:rPr>
                <w:rFonts w:asciiTheme="minorHAnsi" w:hAnsiTheme="minorHAnsi"/>
                <w:noProof/>
                <w:webHidden/>
              </w:rPr>
              <w:fldChar w:fldCharType="end"/>
            </w:r>
          </w:hyperlink>
        </w:p>
        <w:p w14:paraId="0D51F147" w14:textId="77777777" w:rsidR="00002109" w:rsidRPr="00745D52" w:rsidRDefault="00305887" w:rsidP="00002109">
          <w:pPr>
            <w:pStyle w:val="TOC1"/>
            <w:tabs>
              <w:tab w:val="right" w:leader="dot" w:pos="9396"/>
            </w:tabs>
            <w:rPr>
              <w:rFonts w:asciiTheme="minorHAnsi" w:eastAsiaTheme="minorEastAsia" w:hAnsiTheme="minorHAnsi"/>
              <w:noProof/>
              <w:sz w:val="22"/>
              <w:lang w:val="en-US"/>
            </w:rPr>
          </w:pPr>
          <w:hyperlink w:anchor="_Toc430711898" w:history="1">
            <w:r w:rsidR="00002109" w:rsidRPr="00745D52">
              <w:rPr>
                <w:rStyle w:val="Hyperlink"/>
                <w:rFonts w:asciiTheme="minorHAnsi" w:hAnsiTheme="minorHAnsi"/>
                <w:noProof/>
              </w:rPr>
              <w:t>G. Prílohy</w:t>
            </w:r>
            <w:r w:rsidR="00002109" w:rsidRPr="00745D52">
              <w:rPr>
                <w:rFonts w:asciiTheme="minorHAnsi" w:hAnsiTheme="minorHAnsi"/>
                <w:noProof/>
                <w:webHidden/>
              </w:rPr>
              <w:tab/>
            </w:r>
            <w:r w:rsidR="007D386A" w:rsidRPr="00745D52">
              <w:rPr>
                <w:rFonts w:asciiTheme="minorHAnsi" w:hAnsiTheme="minorHAnsi"/>
                <w:noProof/>
                <w:webHidden/>
              </w:rPr>
              <w:fldChar w:fldCharType="begin"/>
            </w:r>
            <w:r w:rsidR="00002109" w:rsidRPr="00745D52">
              <w:rPr>
                <w:rFonts w:asciiTheme="minorHAnsi" w:hAnsiTheme="minorHAnsi"/>
                <w:noProof/>
                <w:webHidden/>
              </w:rPr>
              <w:instrText xml:space="preserve"> PAGEREF _Toc430711898 \h </w:instrText>
            </w:r>
            <w:r w:rsidR="007D386A" w:rsidRPr="00745D52">
              <w:rPr>
                <w:rFonts w:asciiTheme="minorHAnsi" w:hAnsiTheme="minorHAnsi"/>
                <w:noProof/>
                <w:webHidden/>
              </w:rPr>
            </w:r>
            <w:r w:rsidR="007D386A" w:rsidRPr="00745D52">
              <w:rPr>
                <w:rFonts w:asciiTheme="minorHAnsi" w:hAnsiTheme="minorHAnsi"/>
                <w:noProof/>
                <w:webHidden/>
              </w:rPr>
              <w:fldChar w:fldCharType="separate"/>
            </w:r>
            <w:r w:rsidR="000225EC" w:rsidRPr="00745D52">
              <w:rPr>
                <w:rFonts w:asciiTheme="minorHAnsi" w:hAnsiTheme="minorHAnsi"/>
                <w:noProof/>
                <w:webHidden/>
              </w:rPr>
              <w:t>44</w:t>
            </w:r>
            <w:r w:rsidR="007D386A" w:rsidRPr="00745D52">
              <w:rPr>
                <w:rFonts w:asciiTheme="minorHAnsi" w:hAnsiTheme="minorHAnsi"/>
                <w:noProof/>
                <w:webHidden/>
              </w:rPr>
              <w:fldChar w:fldCharType="end"/>
            </w:r>
          </w:hyperlink>
        </w:p>
        <w:p w14:paraId="1BA1E8B1" w14:textId="77777777" w:rsidR="00002109" w:rsidRPr="00745D52" w:rsidRDefault="007D386A" w:rsidP="00002109">
          <w:pPr>
            <w:rPr>
              <w:rFonts w:asciiTheme="minorHAnsi" w:hAnsiTheme="minorHAnsi"/>
            </w:rPr>
          </w:pPr>
          <w:r w:rsidRPr="00745D52">
            <w:rPr>
              <w:rFonts w:asciiTheme="minorHAnsi" w:hAnsiTheme="minorHAnsi"/>
            </w:rPr>
            <w:fldChar w:fldCharType="end"/>
          </w:r>
        </w:p>
      </w:sdtContent>
    </w:sdt>
    <w:p w14:paraId="2D68951C" w14:textId="77777777" w:rsidR="00002109" w:rsidRPr="00745D52" w:rsidRDefault="00002109" w:rsidP="00002109">
      <w:pPr>
        <w:rPr>
          <w:rFonts w:asciiTheme="minorHAnsi" w:hAnsiTheme="minorHAnsi"/>
        </w:rPr>
      </w:pPr>
    </w:p>
    <w:p w14:paraId="202D1F9A" w14:textId="77777777" w:rsidR="00002109" w:rsidRPr="00745D52" w:rsidRDefault="00002109" w:rsidP="00002109">
      <w:pPr>
        <w:rPr>
          <w:rFonts w:asciiTheme="minorHAnsi" w:hAnsiTheme="minorHAnsi"/>
        </w:rPr>
      </w:pPr>
    </w:p>
    <w:p w14:paraId="7E2214E8" w14:textId="77777777" w:rsidR="00002109" w:rsidRPr="00745D52" w:rsidRDefault="00002109" w:rsidP="00002109">
      <w:pPr>
        <w:rPr>
          <w:rFonts w:asciiTheme="minorHAnsi" w:hAnsiTheme="minorHAnsi"/>
        </w:rPr>
      </w:pPr>
    </w:p>
    <w:p w14:paraId="7C8910CC" w14:textId="77777777" w:rsidR="00002109" w:rsidRPr="00745D52" w:rsidRDefault="00002109" w:rsidP="00002109">
      <w:pPr>
        <w:rPr>
          <w:rFonts w:asciiTheme="minorHAnsi" w:hAnsiTheme="minorHAnsi"/>
        </w:rPr>
      </w:pPr>
    </w:p>
    <w:p w14:paraId="59C16BE9" w14:textId="77777777" w:rsidR="00002109" w:rsidRPr="00745D52" w:rsidRDefault="00002109" w:rsidP="00A90441">
      <w:pPr>
        <w:pStyle w:val="Heading1"/>
        <w:rPr>
          <w:rFonts w:asciiTheme="minorHAnsi" w:hAnsiTheme="minorHAnsi"/>
        </w:rPr>
      </w:pPr>
      <w:bookmarkStart w:id="0" w:name="_Toc430711846"/>
      <w:r w:rsidRPr="00745D52">
        <w:rPr>
          <w:rFonts w:asciiTheme="minorHAnsi" w:hAnsiTheme="minorHAnsi"/>
        </w:rPr>
        <w:lastRenderedPageBreak/>
        <w:t>A. Pokyny pre uchádzačov</w:t>
      </w:r>
      <w:bookmarkEnd w:id="0"/>
    </w:p>
    <w:p w14:paraId="6C55C02E" w14:textId="77777777" w:rsidR="00002109" w:rsidRPr="00745D52" w:rsidRDefault="00002109" w:rsidP="00002109">
      <w:pPr>
        <w:pStyle w:val="Heading2"/>
        <w:rPr>
          <w:rFonts w:asciiTheme="minorHAnsi" w:hAnsiTheme="minorHAnsi"/>
        </w:rPr>
      </w:pPr>
      <w:bookmarkStart w:id="1" w:name="_Toc430711847"/>
      <w:r w:rsidRPr="00745D52">
        <w:rPr>
          <w:rFonts w:asciiTheme="minorHAnsi" w:hAnsiTheme="minorHAnsi"/>
        </w:rPr>
        <w:t>I. Všeobecné informácie</w:t>
      </w:r>
      <w:bookmarkEnd w:id="1"/>
    </w:p>
    <w:p w14:paraId="30BA8C30" w14:textId="66587957" w:rsidR="00002109" w:rsidRPr="00745D52" w:rsidRDefault="00002109" w:rsidP="00433E23">
      <w:pPr>
        <w:pStyle w:val="Heading3"/>
        <w:numPr>
          <w:ilvl w:val="0"/>
          <w:numId w:val="1"/>
        </w:numPr>
        <w:rPr>
          <w:rFonts w:asciiTheme="minorHAnsi" w:hAnsiTheme="minorHAnsi"/>
        </w:rPr>
      </w:pPr>
      <w:bookmarkStart w:id="2" w:name="_Toc430711848"/>
      <w:r w:rsidRPr="00745D52">
        <w:rPr>
          <w:rFonts w:asciiTheme="minorHAnsi" w:hAnsiTheme="minorHAnsi"/>
        </w:rPr>
        <w:t xml:space="preserve">Identifikácia </w:t>
      </w:r>
      <w:bookmarkEnd w:id="2"/>
      <w:r w:rsidR="00EE6795" w:rsidRPr="00745D52">
        <w:rPr>
          <w:rFonts w:asciiTheme="minorHAnsi" w:hAnsiTheme="minorHAnsi"/>
        </w:rPr>
        <w:t>verejného obstarávateľa</w:t>
      </w:r>
    </w:p>
    <w:p w14:paraId="7FA0E16E" w14:textId="77777777" w:rsidR="00002109" w:rsidRPr="00745D52" w:rsidRDefault="00002109" w:rsidP="00002109">
      <w:pPr>
        <w:rPr>
          <w:rFonts w:asciiTheme="minorHAnsi" w:hAnsiTheme="minorHAnsi"/>
        </w:rPr>
      </w:pPr>
    </w:p>
    <w:p w14:paraId="59F52A8D" w14:textId="3F1541A7" w:rsidR="00002109" w:rsidRPr="00745D52" w:rsidRDefault="00002109" w:rsidP="00002109">
      <w:pPr>
        <w:rPr>
          <w:rFonts w:asciiTheme="minorHAnsi" w:hAnsiTheme="minorHAnsi"/>
        </w:rPr>
      </w:pPr>
      <w:r w:rsidRPr="00745D52">
        <w:rPr>
          <w:rFonts w:asciiTheme="minorHAnsi" w:hAnsiTheme="minorHAnsi"/>
        </w:rPr>
        <w:t>Názov:</w:t>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00387D82" w:rsidRPr="00745D52">
        <w:rPr>
          <w:rFonts w:asciiTheme="minorHAnsi" w:hAnsiTheme="minorHAnsi"/>
        </w:rPr>
        <w:t>ETOP WHEELS ASSEMBLING, s.r.o.</w:t>
      </w:r>
    </w:p>
    <w:p w14:paraId="2D6E4B26" w14:textId="7E33CB3F" w:rsidR="00002109" w:rsidRPr="00745D52" w:rsidRDefault="00002109" w:rsidP="00002109">
      <w:pPr>
        <w:rPr>
          <w:rFonts w:asciiTheme="minorHAnsi" w:hAnsiTheme="minorHAnsi"/>
        </w:rPr>
      </w:pPr>
      <w:r w:rsidRPr="00745D52">
        <w:rPr>
          <w:rFonts w:asciiTheme="minorHAnsi" w:hAnsiTheme="minorHAnsi"/>
        </w:rPr>
        <w:t>Sídlo:</w:t>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00387D82" w:rsidRPr="00745D52">
        <w:rPr>
          <w:rFonts w:asciiTheme="minorHAnsi" w:hAnsiTheme="minorHAnsi"/>
        </w:rPr>
        <w:t>Gen. M. R. Štefánika 7263/6, 911 01 Trenčín</w:t>
      </w:r>
    </w:p>
    <w:p w14:paraId="7B45C82B" w14:textId="57853633" w:rsidR="00002109" w:rsidRPr="00745D52" w:rsidRDefault="00002109" w:rsidP="00002109">
      <w:pPr>
        <w:rPr>
          <w:rFonts w:asciiTheme="minorHAnsi" w:hAnsiTheme="minorHAnsi"/>
        </w:rPr>
      </w:pPr>
      <w:r w:rsidRPr="00745D52">
        <w:rPr>
          <w:rFonts w:asciiTheme="minorHAnsi" w:hAnsiTheme="minorHAnsi"/>
        </w:rPr>
        <w:t>Štát:</w:t>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00DC0BE4" w:rsidRPr="00745D52">
        <w:rPr>
          <w:rFonts w:asciiTheme="minorHAnsi" w:hAnsiTheme="minorHAnsi"/>
        </w:rPr>
        <w:t>Slovenská republika</w:t>
      </w:r>
    </w:p>
    <w:p w14:paraId="3F1D11E2" w14:textId="0ED75C12" w:rsidR="00002109" w:rsidRPr="00745D52" w:rsidRDefault="00002109" w:rsidP="00002109">
      <w:pPr>
        <w:rPr>
          <w:rFonts w:asciiTheme="minorHAnsi" w:hAnsiTheme="minorHAnsi"/>
        </w:rPr>
      </w:pPr>
      <w:r w:rsidRPr="00745D52">
        <w:rPr>
          <w:rFonts w:asciiTheme="minorHAnsi" w:hAnsiTheme="minorHAnsi"/>
        </w:rPr>
        <w:t>IČO:</w:t>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00387D82" w:rsidRPr="00745D52">
        <w:rPr>
          <w:rFonts w:asciiTheme="minorHAnsi" w:hAnsiTheme="minorHAnsi"/>
        </w:rPr>
        <w:t>46 968 211</w:t>
      </w:r>
    </w:p>
    <w:p w14:paraId="2C337A4E" w14:textId="023FDB77" w:rsidR="00E95365" w:rsidRPr="00745D52" w:rsidRDefault="00813E54" w:rsidP="00D22786">
      <w:pPr>
        <w:rPr>
          <w:rFonts w:asciiTheme="minorHAnsi" w:hAnsiTheme="minorHAnsi"/>
        </w:rPr>
      </w:pPr>
      <w:r w:rsidRPr="00745D52">
        <w:rPr>
          <w:rFonts w:asciiTheme="minorHAnsi" w:hAnsiTheme="minorHAnsi"/>
        </w:rPr>
        <w:t>Štatutárny zástup</w:t>
      </w:r>
      <w:r w:rsidR="00433E23" w:rsidRPr="00745D52">
        <w:rPr>
          <w:rFonts w:asciiTheme="minorHAnsi" w:hAnsiTheme="minorHAnsi"/>
        </w:rPr>
        <w:t>ca</w:t>
      </w:r>
      <w:r w:rsidR="00002109" w:rsidRPr="00745D52">
        <w:rPr>
          <w:rFonts w:asciiTheme="minorHAnsi" w:hAnsiTheme="minorHAnsi"/>
        </w:rPr>
        <w:t>:</w:t>
      </w:r>
      <w:r w:rsidR="00002109" w:rsidRPr="00745D52">
        <w:rPr>
          <w:rFonts w:asciiTheme="minorHAnsi" w:hAnsiTheme="minorHAnsi"/>
        </w:rPr>
        <w:tab/>
      </w:r>
      <w:r w:rsidR="00002109" w:rsidRPr="00745D52">
        <w:rPr>
          <w:rFonts w:asciiTheme="minorHAnsi" w:hAnsiTheme="minorHAnsi"/>
        </w:rPr>
        <w:tab/>
      </w:r>
      <w:r w:rsidR="00387D82" w:rsidRPr="00745D52">
        <w:rPr>
          <w:rFonts w:asciiTheme="minorHAnsi" w:hAnsiTheme="minorHAnsi"/>
        </w:rPr>
        <w:t>Ing. Marián Lisík</w:t>
      </w:r>
      <w:r w:rsidR="00965306" w:rsidRPr="00745D52">
        <w:rPr>
          <w:rFonts w:asciiTheme="minorHAnsi" w:hAnsiTheme="minorHAnsi"/>
        </w:rPr>
        <w:t xml:space="preserve"> </w:t>
      </w:r>
      <w:r w:rsidR="009030FA" w:rsidRPr="00745D52">
        <w:rPr>
          <w:rFonts w:asciiTheme="minorHAnsi" w:hAnsiTheme="minorHAnsi"/>
        </w:rPr>
        <w:t xml:space="preserve">- </w:t>
      </w:r>
      <w:r w:rsidR="00E75F83" w:rsidRPr="00745D52">
        <w:rPr>
          <w:rFonts w:asciiTheme="minorHAnsi" w:hAnsiTheme="minorHAnsi"/>
        </w:rPr>
        <w:t>konateľ</w:t>
      </w:r>
    </w:p>
    <w:p w14:paraId="71AE812B" w14:textId="77777777" w:rsidR="00D22786" w:rsidRPr="00745D52" w:rsidRDefault="00D22786" w:rsidP="00D22786">
      <w:pPr>
        <w:rPr>
          <w:rFonts w:asciiTheme="minorHAnsi" w:hAnsiTheme="minorHAnsi"/>
        </w:rPr>
      </w:pPr>
    </w:p>
    <w:p w14:paraId="0D0D6C0D" w14:textId="0C359541" w:rsidR="00002109" w:rsidRPr="00745D52" w:rsidRDefault="00002109" w:rsidP="00002109">
      <w:pPr>
        <w:rPr>
          <w:rFonts w:asciiTheme="minorHAnsi" w:hAnsiTheme="minorHAnsi"/>
        </w:rPr>
      </w:pPr>
      <w:r w:rsidRPr="00745D52">
        <w:rPr>
          <w:rFonts w:asciiTheme="minorHAnsi" w:hAnsiTheme="minorHAnsi"/>
        </w:rPr>
        <w:t>Typ ver</w:t>
      </w:r>
      <w:r w:rsidR="00E75F83" w:rsidRPr="00745D52">
        <w:rPr>
          <w:rFonts w:asciiTheme="minorHAnsi" w:hAnsiTheme="minorHAnsi"/>
        </w:rPr>
        <w:t>ejného obstarávateľa:</w:t>
      </w:r>
      <w:r w:rsidR="00E75F83" w:rsidRPr="00745D52">
        <w:rPr>
          <w:rFonts w:asciiTheme="minorHAnsi" w:hAnsiTheme="minorHAnsi"/>
        </w:rPr>
        <w:tab/>
        <w:t xml:space="preserve">§ 8 ods. </w:t>
      </w:r>
      <w:r w:rsidR="00DF7933" w:rsidRPr="00745D52">
        <w:rPr>
          <w:rFonts w:asciiTheme="minorHAnsi" w:hAnsiTheme="minorHAnsi"/>
        </w:rPr>
        <w:t>2</w:t>
      </w:r>
      <w:r w:rsidR="00E75F83" w:rsidRPr="00745D52">
        <w:rPr>
          <w:rFonts w:asciiTheme="minorHAnsi" w:hAnsiTheme="minorHAnsi"/>
        </w:rPr>
        <w:t xml:space="preserve"> písm. a</w:t>
      </w:r>
      <w:r w:rsidR="009030FA" w:rsidRPr="00745D52">
        <w:rPr>
          <w:rFonts w:asciiTheme="minorHAnsi" w:hAnsiTheme="minorHAnsi"/>
        </w:rPr>
        <w:t>)</w:t>
      </w:r>
      <w:r w:rsidRPr="00745D52">
        <w:rPr>
          <w:rFonts w:asciiTheme="minorHAnsi" w:hAnsiTheme="minorHAnsi"/>
        </w:rPr>
        <w:t xml:space="preserve"> zákona o verejnom obstarávaní</w:t>
      </w:r>
    </w:p>
    <w:p w14:paraId="56F6F4A1" w14:textId="77777777" w:rsidR="00002109" w:rsidRPr="00745D52" w:rsidRDefault="00002109" w:rsidP="00002109">
      <w:pPr>
        <w:rPr>
          <w:rFonts w:asciiTheme="minorHAnsi" w:hAnsiTheme="minorHAnsi"/>
        </w:rPr>
      </w:pPr>
    </w:p>
    <w:p w14:paraId="5B13B062" w14:textId="77777777" w:rsidR="00002109" w:rsidRPr="00745D52" w:rsidRDefault="00002109" w:rsidP="00002109">
      <w:pPr>
        <w:rPr>
          <w:rFonts w:asciiTheme="minorHAnsi" w:hAnsiTheme="minorHAnsi"/>
          <w:b/>
        </w:rPr>
      </w:pPr>
      <w:r w:rsidRPr="00745D52">
        <w:rPr>
          <w:rFonts w:asciiTheme="minorHAnsi" w:hAnsiTheme="minorHAnsi"/>
          <w:b/>
        </w:rPr>
        <w:t xml:space="preserve">1.1 </w:t>
      </w:r>
      <w:r w:rsidRPr="00745D52">
        <w:rPr>
          <w:rFonts w:asciiTheme="minorHAnsi" w:hAnsiTheme="minorHAnsi"/>
          <w:b/>
        </w:rPr>
        <w:tab/>
        <w:t>Kontaktné miesto na účely verejného obstarávania</w:t>
      </w:r>
    </w:p>
    <w:p w14:paraId="1D628F06" w14:textId="77777777" w:rsidR="00002109" w:rsidRPr="00745D52" w:rsidRDefault="00002109" w:rsidP="00002109">
      <w:pPr>
        <w:rPr>
          <w:rFonts w:asciiTheme="minorHAnsi" w:hAnsiTheme="minorHAnsi"/>
          <w:b/>
        </w:rPr>
      </w:pPr>
    </w:p>
    <w:p w14:paraId="69159079" w14:textId="35AA0689" w:rsidR="00002109" w:rsidRPr="00745D52" w:rsidRDefault="00002109" w:rsidP="00002109">
      <w:pPr>
        <w:rPr>
          <w:rFonts w:asciiTheme="minorHAnsi" w:hAnsiTheme="minorHAnsi"/>
        </w:rPr>
      </w:pPr>
      <w:r w:rsidRPr="00745D52">
        <w:rPr>
          <w:rFonts w:asciiTheme="minorHAnsi" w:hAnsiTheme="minorHAnsi"/>
        </w:rPr>
        <w:t>Názov:</w:t>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00DF7933" w:rsidRPr="00745D52">
        <w:rPr>
          <w:rFonts w:asciiTheme="minorHAnsi" w:hAnsiTheme="minorHAnsi"/>
        </w:rPr>
        <w:t>PROEDUCA</w:t>
      </w:r>
      <w:r w:rsidRPr="00745D52">
        <w:rPr>
          <w:rFonts w:asciiTheme="minorHAnsi" w:hAnsiTheme="minorHAnsi"/>
        </w:rPr>
        <w:t>, s.r.o.</w:t>
      </w:r>
    </w:p>
    <w:p w14:paraId="7B54741B" w14:textId="218AE560" w:rsidR="00002109" w:rsidRPr="00745D52" w:rsidRDefault="00002109" w:rsidP="00002109">
      <w:pPr>
        <w:rPr>
          <w:rFonts w:asciiTheme="minorHAnsi" w:hAnsiTheme="minorHAnsi"/>
        </w:rPr>
      </w:pPr>
      <w:r w:rsidRPr="00745D52">
        <w:rPr>
          <w:rFonts w:asciiTheme="minorHAnsi" w:hAnsiTheme="minorHAnsi"/>
        </w:rPr>
        <w:t>Sídlo:</w:t>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00DF7933" w:rsidRPr="00745D52">
        <w:rPr>
          <w:rFonts w:asciiTheme="minorHAnsi" w:hAnsiTheme="minorHAnsi"/>
        </w:rPr>
        <w:t>Kollárova 15, 010 01 Žilina</w:t>
      </w:r>
    </w:p>
    <w:p w14:paraId="71F71D34" w14:textId="77777777" w:rsidR="00002109" w:rsidRPr="00745D52" w:rsidRDefault="00002109" w:rsidP="00002109">
      <w:pPr>
        <w:rPr>
          <w:rFonts w:asciiTheme="minorHAnsi" w:hAnsiTheme="minorHAnsi"/>
        </w:rPr>
      </w:pPr>
      <w:r w:rsidRPr="00745D52">
        <w:rPr>
          <w:rFonts w:asciiTheme="minorHAnsi" w:hAnsiTheme="minorHAnsi"/>
        </w:rPr>
        <w:t>Štát:</w:t>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t>Slovenská republika</w:t>
      </w:r>
    </w:p>
    <w:p w14:paraId="30283539" w14:textId="373423C5" w:rsidR="00002109" w:rsidRPr="00745D52" w:rsidRDefault="00002109" w:rsidP="00002109">
      <w:pPr>
        <w:rPr>
          <w:rFonts w:asciiTheme="minorHAnsi" w:hAnsiTheme="minorHAnsi"/>
        </w:rPr>
      </w:pPr>
      <w:r w:rsidRPr="00745D52">
        <w:rPr>
          <w:rFonts w:asciiTheme="minorHAnsi" w:hAnsiTheme="minorHAnsi"/>
        </w:rPr>
        <w:t>IČO:</w:t>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00DF7933" w:rsidRPr="00745D52">
        <w:rPr>
          <w:rFonts w:asciiTheme="minorHAnsi" w:hAnsiTheme="minorHAnsi"/>
        </w:rPr>
        <w:t>45 596 620</w:t>
      </w:r>
    </w:p>
    <w:p w14:paraId="118EA3C0" w14:textId="36A94239" w:rsidR="00002109" w:rsidRPr="00745D52" w:rsidRDefault="00002109" w:rsidP="00002109">
      <w:pPr>
        <w:rPr>
          <w:rFonts w:asciiTheme="minorHAnsi" w:hAnsiTheme="minorHAnsi"/>
        </w:rPr>
      </w:pPr>
      <w:r w:rsidRPr="00745D52">
        <w:rPr>
          <w:rFonts w:asciiTheme="minorHAnsi" w:hAnsiTheme="minorHAnsi"/>
        </w:rPr>
        <w:t>Kontaktná osoba:</w:t>
      </w:r>
      <w:r w:rsidRPr="00745D52">
        <w:rPr>
          <w:rFonts w:asciiTheme="minorHAnsi" w:hAnsiTheme="minorHAnsi"/>
        </w:rPr>
        <w:tab/>
      </w:r>
      <w:r w:rsidRPr="00745D52">
        <w:rPr>
          <w:rFonts w:asciiTheme="minorHAnsi" w:hAnsiTheme="minorHAnsi"/>
        </w:rPr>
        <w:tab/>
      </w:r>
      <w:r w:rsidR="00DF7933" w:rsidRPr="00745D52">
        <w:rPr>
          <w:rFonts w:asciiTheme="minorHAnsi" w:hAnsiTheme="minorHAnsi"/>
        </w:rPr>
        <w:t>Zuzana Káčerová</w:t>
      </w:r>
    </w:p>
    <w:p w14:paraId="282CC0A3" w14:textId="0FFC79D5" w:rsidR="00002109" w:rsidRPr="00745D52" w:rsidRDefault="001A3751" w:rsidP="00002109">
      <w:pPr>
        <w:tabs>
          <w:tab w:val="left" w:pos="720"/>
          <w:tab w:val="left" w:pos="1440"/>
          <w:tab w:val="left" w:pos="2160"/>
          <w:tab w:val="left" w:pos="2880"/>
          <w:tab w:val="left" w:pos="3451"/>
        </w:tabs>
        <w:rPr>
          <w:rFonts w:asciiTheme="minorHAnsi" w:hAnsiTheme="minorHAnsi"/>
        </w:rPr>
      </w:pPr>
      <w:r w:rsidRPr="00745D52">
        <w:rPr>
          <w:rFonts w:asciiTheme="minorHAnsi" w:hAnsiTheme="minorHAnsi"/>
        </w:rPr>
        <w:t>Telefón:</w:t>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00E75F83" w:rsidRPr="00745D52">
        <w:rPr>
          <w:rFonts w:asciiTheme="minorHAnsi" w:hAnsiTheme="minorHAnsi"/>
        </w:rPr>
        <w:t xml:space="preserve">+421 </w:t>
      </w:r>
      <w:r w:rsidR="00DF7933" w:rsidRPr="00745D52">
        <w:rPr>
          <w:rFonts w:asciiTheme="minorHAnsi" w:hAnsiTheme="minorHAnsi"/>
        </w:rPr>
        <w:t>907846586</w:t>
      </w:r>
    </w:p>
    <w:p w14:paraId="52885278" w14:textId="549D7C43" w:rsidR="00002109" w:rsidRPr="00745D52" w:rsidRDefault="00002109" w:rsidP="00002109">
      <w:pPr>
        <w:rPr>
          <w:rFonts w:asciiTheme="minorHAnsi" w:hAnsiTheme="minorHAnsi"/>
        </w:rPr>
      </w:pPr>
      <w:r w:rsidRPr="00745D52">
        <w:rPr>
          <w:rFonts w:asciiTheme="minorHAnsi" w:hAnsiTheme="minorHAnsi"/>
        </w:rPr>
        <w:t>E-mail:</w:t>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hyperlink r:id="rId11" w:history="1">
        <w:r w:rsidR="00DF7933" w:rsidRPr="00745D52">
          <w:rPr>
            <w:rStyle w:val="Hyperlink"/>
            <w:rFonts w:asciiTheme="minorHAnsi" w:hAnsiTheme="minorHAnsi"/>
          </w:rPr>
          <w:t>obstaravanie@proeduca.eu</w:t>
        </w:r>
      </w:hyperlink>
    </w:p>
    <w:p w14:paraId="52D09923" w14:textId="77777777" w:rsidR="00002109" w:rsidRPr="00745D52" w:rsidRDefault="00002109" w:rsidP="00433E23">
      <w:pPr>
        <w:pStyle w:val="Heading3"/>
        <w:numPr>
          <w:ilvl w:val="0"/>
          <w:numId w:val="1"/>
        </w:numPr>
        <w:rPr>
          <w:rFonts w:asciiTheme="minorHAnsi" w:hAnsiTheme="minorHAnsi"/>
        </w:rPr>
      </w:pPr>
      <w:bookmarkStart w:id="3" w:name="_Toc430711849"/>
      <w:r w:rsidRPr="00745D52">
        <w:rPr>
          <w:rFonts w:asciiTheme="minorHAnsi" w:hAnsiTheme="minorHAnsi"/>
        </w:rPr>
        <w:t>Predmet zákazky</w:t>
      </w:r>
      <w:bookmarkEnd w:id="3"/>
    </w:p>
    <w:p w14:paraId="278FC1DC" w14:textId="77777777" w:rsidR="00002109" w:rsidRPr="00745D52" w:rsidRDefault="00002109" w:rsidP="00002109">
      <w:pPr>
        <w:rPr>
          <w:rFonts w:asciiTheme="minorHAnsi" w:hAnsiTheme="minorHAnsi"/>
        </w:rPr>
      </w:pPr>
    </w:p>
    <w:p w14:paraId="510CEF36" w14:textId="77777777" w:rsidR="00002109" w:rsidRPr="00745D52" w:rsidRDefault="00002109" w:rsidP="00002109">
      <w:pPr>
        <w:rPr>
          <w:rFonts w:asciiTheme="minorHAnsi" w:hAnsiTheme="minorHAnsi"/>
        </w:rPr>
      </w:pPr>
      <w:r w:rsidRPr="00745D52">
        <w:rPr>
          <w:rFonts w:asciiTheme="minorHAnsi" w:hAnsiTheme="minorHAnsi"/>
        </w:rPr>
        <w:t>2.1</w:t>
      </w:r>
      <w:r w:rsidRPr="00745D52">
        <w:rPr>
          <w:rFonts w:asciiTheme="minorHAnsi" w:hAnsiTheme="minorHAnsi"/>
        </w:rPr>
        <w:tab/>
        <w:t>Názov predmetu zákazky:</w:t>
      </w:r>
    </w:p>
    <w:p w14:paraId="7841BFBC" w14:textId="2D60C5D0" w:rsidR="00002109" w:rsidRPr="00745D52" w:rsidRDefault="00002109" w:rsidP="00002109">
      <w:pPr>
        <w:rPr>
          <w:rFonts w:asciiTheme="minorHAnsi" w:hAnsiTheme="minorHAnsi"/>
          <w:i/>
        </w:rPr>
      </w:pPr>
      <w:r w:rsidRPr="00745D52">
        <w:rPr>
          <w:rFonts w:asciiTheme="minorHAnsi" w:hAnsiTheme="minorHAnsi"/>
          <w:i/>
        </w:rPr>
        <w:tab/>
      </w:r>
      <w:r w:rsidR="00DF7933" w:rsidRPr="00745D52">
        <w:rPr>
          <w:rFonts w:asciiTheme="minorHAnsi" w:hAnsiTheme="minorHAnsi"/>
          <w:i/>
        </w:rPr>
        <w:t>Kontinuálna kroková montážna linka pneumatík, diskov a komponentov</w:t>
      </w:r>
    </w:p>
    <w:p w14:paraId="0D657654" w14:textId="5E2593B0" w:rsidR="00002109" w:rsidRPr="00745D52" w:rsidRDefault="00002109" w:rsidP="00017A88">
      <w:pPr>
        <w:ind w:left="720" w:hanging="720"/>
        <w:jc w:val="both"/>
        <w:rPr>
          <w:rFonts w:asciiTheme="minorHAnsi" w:hAnsiTheme="minorHAnsi"/>
        </w:rPr>
      </w:pPr>
      <w:r w:rsidRPr="00745D52">
        <w:rPr>
          <w:rFonts w:asciiTheme="minorHAnsi" w:hAnsiTheme="minorHAnsi"/>
        </w:rPr>
        <w:t>2.2</w:t>
      </w:r>
      <w:r w:rsidRPr="00745D52">
        <w:rPr>
          <w:rFonts w:asciiTheme="minorHAnsi" w:hAnsiTheme="minorHAnsi"/>
        </w:rPr>
        <w:tab/>
        <w:t>Číselný kód tovaru</w:t>
      </w:r>
      <w:r w:rsidR="00487F02" w:rsidRPr="00745D52">
        <w:rPr>
          <w:rFonts w:asciiTheme="minorHAnsi" w:hAnsiTheme="minorHAnsi"/>
        </w:rPr>
        <w:t>/stavebných prác/služieb</w:t>
      </w:r>
      <w:r w:rsidRPr="00745D52">
        <w:rPr>
          <w:rFonts w:asciiTheme="minorHAnsi" w:hAnsiTheme="minorHAnsi"/>
        </w:rPr>
        <w:t xml:space="preserve"> pre hlavný predmet a doplňujúce predmety z Hlavného slovníka, prípadne alfanumerický kód z Doplnkového slovníka Spoločného slovníka obstarávania (CPV/SSO), vrátane číselného kódu služby súvisiacej s</w:t>
      </w:r>
      <w:r w:rsidR="00F01445" w:rsidRPr="00745D52">
        <w:rPr>
          <w:rFonts w:asciiTheme="minorHAnsi" w:hAnsiTheme="minorHAnsi"/>
        </w:rPr>
        <w:t> </w:t>
      </w:r>
      <w:r w:rsidR="00914254" w:rsidRPr="00745D52">
        <w:rPr>
          <w:rFonts w:asciiTheme="minorHAnsi" w:hAnsiTheme="minorHAnsi"/>
        </w:rPr>
        <w:t>uskutočnením stavebných prác/dodaním tovaru/poskytnutím služieb</w:t>
      </w:r>
      <w:r w:rsidRPr="00745D52">
        <w:rPr>
          <w:rFonts w:asciiTheme="minorHAnsi" w:hAnsiTheme="minorHAnsi"/>
        </w:rPr>
        <w:t>:</w:t>
      </w:r>
    </w:p>
    <w:p w14:paraId="60FE5F09" w14:textId="092E0065" w:rsidR="00DF7933" w:rsidRPr="00745D52" w:rsidRDefault="00017556" w:rsidP="00DF7933">
      <w:pPr>
        <w:rPr>
          <w:rFonts w:asciiTheme="minorHAnsi" w:hAnsiTheme="minorHAnsi"/>
        </w:rPr>
      </w:pPr>
      <w:r w:rsidRPr="00745D52">
        <w:rPr>
          <w:rFonts w:asciiTheme="minorHAnsi" w:hAnsiTheme="minorHAnsi"/>
        </w:rPr>
        <w:tab/>
      </w:r>
      <w:r w:rsidR="00DF7933" w:rsidRPr="00745D52">
        <w:rPr>
          <w:rFonts w:asciiTheme="minorHAnsi" w:hAnsiTheme="minorHAnsi"/>
        </w:rPr>
        <w:t>42000000-6</w:t>
      </w:r>
      <w:r w:rsidR="0044693E" w:rsidRPr="00745D52">
        <w:rPr>
          <w:rFonts w:asciiTheme="minorHAnsi" w:hAnsiTheme="minorHAnsi"/>
        </w:rPr>
        <w:t xml:space="preserve"> - Priemyselné mechanizmy</w:t>
      </w:r>
    </w:p>
    <w:p w14:paraId="299B9CFC" w14:textId="1990CB05" w:rsidR="00002109" w:rsidRPr="00745D52" w:rsidRDefault="00002109" w:rsidP="00DF7933">
      <w:pPr>
        <w:rPr>
          <w:rFonts w:asciiTheme="minorHAnsi" w:hAnsiTheme="minorHAnsi"/>
        </w:rPr>
      </w:pPr>
      <w:r w:rsidRPr="00745D52">
        <w:rPr>
          <w:rFonts w:asciiTheme="minorHAnsi" w:hAnsiTheme="minorHAnsi"/>
        </w:rPr>
        <w:t>2.3</w:t>
      </w:r>
      <w:r w:rsidRPr="00745D52">
        <w:rPr>
          <w:rFonts w:asciiTheme="minorHAnsi" w:hAnsiTheme="minorHAnsi"/>
        </w:rPr>
        <w:tab/>
        <w:t>Podrobné vymedzenie predmetu zákazky, vrátane vypracovaných technických špecifikácií:</w:t>
      </w:r>
    </w:p>
    <w:p w14:paraId="51E22EDC" w14:textId="245F3829" w:rsidR="00002109" w:rsidRPr="00745D52" w:rsidRDefault="00002109" w:rsidP="00002109">
      <w:pPr>
        <w:rPr>
          <w:rFonts w:asciiTheme="minorHAnsi" w:hAnsiTheme="minorHAnsi"/>
        </w:rPr>
      </w:pPr>
      <w:r w:rsidRPr="00745D52">
        <w:rPr>
          <w:rFonts w:asciiTheme="minorHAnsi" w:hAnsiTheme="minorHAnsi"/>
        </w:rPr>
        <w:tab/>
        <w:t>P</w:t>
      </w:r>
      <w:r w:rsidR="00E22DE7" w:rsidRPr="00745D52">
        <w:rPr>
          <w:rFonts w:asciiTheme="minorHAnsi" w:hAnsiTheme="minorHAnsi"/>
        </w:rPr>
        <w:t>ozri časť súťažných podkladov (C</w:t>
      </w:r>
      <w:r w:rsidRPr="00745D52">
        <w:rPr>
          <w:rFonts w:asciiTheme="minorHAnsi" w:hAnsiTheme="minorHAnsi"/>
        </w:rPr>
        <w:t>.)</w:t>
      </w:r>
    </w:p>
    <w:p w14:paraId="6D2C9A6A" w14:textId="61521058" w:rsidR="00002109" w:rsidRPr="00745D52" w:rsidRDefault="00002109" w:rsidP="00002109">
      <w:pPr>
        <w:rPr>
          <w:rFonts w:asciiTheme="minorHAnsi" w:hAnsiTheme="minorHAnsi"/>
        </w:rPr>
      </w:pPr>
      <w:r w:rsidRPr="00745D52">
        <w:rPr>
          <w:rFonts w:asciiTheme="minorHAnsi" w:hAnsiTheme="minorHAnsi"/>
        </w:rPr>
        <w:tab/>
        <w:t>P</w:t>
      </w:r>
      <w:r w:rsidR="00E22DE7" w:rsidRPr="00745D52">
        <w:rPr>
          <w:rFonts w:asciiTheme="minorHAnsi" w:hAnsiTheme="minorHAnsi"/>
        </w:rPr>
        <w:t>ozri časť súťažných podkladov (E</w:t>
      </w:r>
      <w:r w:rsidRPr="00745D52">
        <w:rPr>
          <w:rFonts w:asciiTheme="minorHAnsi" w:hAnsiTheme="minorHAnsi"/>
        </w:rPr>
        <w:t>.)</w:t>
      </w:r>
    </w:p>
    <w:p w14:paraId="2449ECD7" w14:textId="20D6FFE1" w:rsidR="00E22DE7" w:rsidRPr="00745D52" w:rsidRDefault="00E22DE7" w:rsidP="00E22DE7">
      <w:pPr>
        <w:ind w:firstLine="720"/>
        <w:rPr>
          <w:rFonts w:asciiTheme="minorHAnsi" w:hAnsiTheme="minorHAnsi"/>
        </w:rPr>
      </w:pPr>
      <w:r w:rsidRPr="00745D52">
        <w:rPr>
          <w:rFonts w:asciiTheme="minorHAnsi" w:hAnsiTheme="minorHAnsi"/>
        </w:rPr>
        <w:t>Pozri časť súťažných podkladov (G.)</w:t>
      </w:r>
    </w:p>
    <w:p w14:paraId="4A001AD4" w14:textId="77777777" w:rsidR="00095B2C" w:rsidRPr="00745D52" w:rsidRDefault="00095B2C" w:rsidP="00002109">
      <w:pPr>
        <w:rPr>
          <w:rFonts w:asciiTheme="minorHAnsi" w:hAnsiTheme="minorHAnsi"/>
        </w:rPr>
      </w:pPr>
    </w:p>
    <w:p w14:paraId="01121CC6" w14:textId="77777777" w:rsidR="00002109" w:rsidRPr="00745D52" w:rsidRDefault="00002109" w:rsidP="00002109">
      <w:pPr>
        <w:pStyle w:val="Heading3"/>
        <w:rPr>
          <w:rFonts w:asciiTheme="minorHAnsi" w:hAnsiTheme="minorHAnsi"/>
        </w:rPr>
      </w:pPr>
      <w:bookmarkStart w:id="4" w:name="_Toc430711850"/>
      <w:r w:rsidRPr="00745D52">
        <w:rPr>
          <w:rFonts w:asciiTheme="minorHAnsi" w:hAnsiTheme="minorHAnsi"/>
        </w:rPr>
        <w:t>Rozdelenie predmetu zákazky</w:t>
      </w:r>
      <w:bookmarkEnd w:id="4"/>
    </w:p>
    <w:p w14:paraId="2EE67EAB" w14:textId="77777777" w:rsidR="00002109" w:rsidRPr="00745D52" w:rsidRDefault="00002109" w:rsidP="00002109">
      <w:pPr>
        <w:rPr>
          <w:rFonts w:asciiTheme="minorHAnsi" w:hAnsiTheme="minorHAnsi"/>
        </w:rPr>
      </w:pPr>
    </w:p>
    <w:p w14:paraId="2D99839F" w14:textId="55E3C9A7" w:rsidR="00002109" w:rsidRPr="00745D52" w:rsidRDefault="00002109" w:rsidP="00970DF4">
      <w:pPr>
        <w:ind w:left="720" w:hanging="720"/>
        <w:jc w:val="both"/>
        <w:rPr>
          <w:rFonts w:asciiTheme="minorHAnsi" w:hAnsiTheme="minorHAnsi"/>
        </w:rPr>
      </w:pPr>
      <w:r w:rsidRPr="00745D52">
        <w:rPr>
          <w:rFonts w:asciiTheme="minorHAnsi" w:hAnsiTheme="minorHAnsi"/>
        </w:rPr>
        <w:t>3.1</w:t>
      </w:r>
      <w:r w:rsidRPr="00745D52">
        <w:rPr>
          <w:rFonts w:asciiTheme="minorHAnsi" w:hAnsiTheme="minorHAnsi"/>
        </w:rPr>
        <w:tab/>
        <w:t>Predmet zákazky nie je rozdelený na časti. Uchádzač musí predložiť ponuku na celý predmet zákazky.</w:t>
      </w:r>
    </w:p>
    <w:p w14:paraId="6947F56C" w14:textId="77777777" w:rsidR="00A90441" w:rsidRPr="00745D52" w:rsidRDefault="00A90441" w:rsidP="00F01445">
      <w:pPr>
        <w:ind w:left="720" w:hanging="720"/>
        <w:rPr>
          <w:rFonts w:asciiTheme="minorHAnsi" w:hAnsiTheme="minorHAnsi"/>
        </w:rPr>
      </w:pPr>
    </w:p>
    <w:p w14:paraId="571B9416" w14:textId="77777777" w:rsidR="00097D61" w:rsidRPr="00745D52" w:rsidRDefault="00097D61" w:rsidP="00F01445">
      <w:pPr>
        <w:ind w:left="720" w:hanging="720"/>
        <w:rPr>
          <w:rFonts w:asciiTheme="minorHAnsi" w:hAnsiTheme="minorHAnsi"/>
        </w:rPr>
      </w:pPr>
    </w:p>
    <w:p w14:paraId="755B2E58" w14:textId="77777777" w:rsidR="00002109" w:rsidRPr="00745D52" w:rsidRDefault="00002109" w:rsidP="00002109">
      <w:pPr>
        <w:pStyle w:val="Heading3"/>
        <w:rPr>
          <w:rFonts w:asciiTheme="minorHAnsi" w:hAnsiTheme="minorHAnsi"/>
        </w:rPr>
      </w:pPr>
      <w:bookmarkStart w:id="5" w:name="_Toc430711851"/>
      <w:r w:rsidRPr="00745D52">
        <w:rPr>
          <w:rFonts w:asciiTheme="minorHAnsi" w:hAnsiTheme="minorHAnsi"/>
        </w:rPr>
        <w:t>Variantné riešenie</w:t>
      </w:r>
      <w:bookmarkEnd w:id="5"/>
    </w:p>
    <w:p w14:paraId="460DE007" w14:textId="77777777" w:rsidR="00002109" w:rsidRPr="00745D52" w:rsidRDefault="00002109" w:rsidP="00002109">
      <w:pPr>
        <w:rPr>
          <w:rFonts w:asciiTheme="minorHAnsi" w:hAnsiTheme="minorHAnsi"/>
        </w:rPr>
      </w:pPr>
    </w:p>
    <w:p w14:paraId="1D584257"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4.1</w:t>
      </w:r>
      <w:r w:rsidRPr="00745D52">
        <w:rPr>
          <w:rFonts w:asciiTheme="minorHAnsi" w:hAnsiTheme="minorHAnsi"/>
        </w:rPr>
        <w:tab/>
        <w:t>Uchádzačom sa neumožňuje predložiť variantné riešenie vo vzťahu k požadovanému riešeniu verejného obstarávateľa.</w:t>
      </w:r>
    </w:p>
    <w:p w14:paraId="365DD3B9" w14:textId="1EBC01C2" w:rsidR="00002109" w:rsidRPr="00745D52" w:rsidRDefault="00002109" w:rsidP="00017A88">
      <w:pPr>
        <w:ind w:left="720" w:hanging="720"/>
        <w:jc w:val="both"/>
        <w:rPr>
          <w:rFonts w:asciiTheme="minorHAnsi" w:hAnsiTheme="minorHAnsi"/>
        </w:rPr>
      </w:pPr>
      <w:r w:rsidRPr="00745D52">
        <w:rPr>
          <w:rFonts w:asciiTheme="minorHAnsi" w:hAnsiTheme="minorHAnsi"/>
        </w:rPr>
        <w:t>4.2</w:t>
      </w:r>
      <w:r w:rsidRPr="00745D52">
        <w:rPr>
          <w:rFonts w:asciiTheme="minorHAnsi" w:hAnsiTheme="minorHAnsi"/>
        </w:rPr>
        <w:tab/>
        <w:t>Ak súčasťou ponuky bude aj variantné riešenie, nebude takéto variantné riešenie zaradené do vyhodnotenia a bude sa naň hľadieť akoby nebolo predložené. Vyhodnotené bude iba základné riešenie.</w:t>
      </w:r>
    </w:p>
    <w:p w14:paraId="48904091" w14:textId="77777777" w:rsidR="00002109" w:rsidRPr="00745D52" w:rsidRDefault="00002109" w:rsidP="00002109">
      <w:pPr>
        <w:pStyle w:val="Heading3"/>
        <w:rPr>
          <w:rFonts w:asciiTheme="minorHAnsi" w:hAnsiTheme="minorHAnsi"/>
        </w:rPr>
      </w:pPr>
      <w:bookmarkStart w:id="6" w:name="_Toc430711852"/>
      <w:r w:rsidRPr="00745D52">
        <w:rPr>
          <w:rFonts w:asciiTheme="minorHAnsi" w:hAnsiTheme="minorHAnsi"/>
        </w:rPr>
        <w:t>Pôvod predmetu zákazky</w:t>
      </w:r>
      <w:bookmarkEnd w:id="6"/>
    </w:p>
    <w:p w14:paraId="6109C4C7" w14:textId="77777777" w:rsidR="00002109" w:rsidRPr="00745D52" w:rsidRDefault="00002109" w:rsidP="00002109">
      <w:pPr>
        <w:rPr>
          <w:rFonts w:asciiTheme="minorHAnsi" w:hAnsiTheme="minorHAnsi"/>
        </w:rPr>
      </w:pPr>
    </w:p>
    <w:p w14:paraId="752AFF79" w14:textId="2D9C2D25" w:rsidR="00002109" w:rsidRPr="00745D52" w:rsidRDefault="00002109" w:rsidP="00002109">
      <w:pPr>
        <w:rPr>
          <w:rFonts w:asciiTheme="minorHAnsi" w:hAnsiTheme="minorHAnsi"/>
        </w:rPr>
      </w:pPr>
      <w:r w:rsidRPr="00745D52">
        <w:rPr>
          <w:rFonts w:asciiTheme="minorHAnsi" w:hAnsiTheme="minorHAnsi"/>
        </w:rPr>
        <w:t>5.1</w:t>
      </w:r>
      <w:r w:rsidRPr="00745D52">
        <w:rPr>
          <w:rFonts w:asciiTheme="minorHAnsi" w:hAnsiTheme="minorHAnsi"/>
        </w:rPr>
        <w:tab/>
        <w:t>Podmienky na pôvod predmetu zákazky sa neuvádzajú.</w:t>
      </w:r>
    </w:p>
    <w:p w14:paraId="0D97B79A" w14:textId="77777777" w:rsidR="00002109" w:rsidRPr="00745D52" w:rsidRDefault="00002109" w:rsidP="00002109">
      <w:pPr>
        <w:pStyle w:val="Heading3"/>
        <w:rPr>
          <w:rFonts w:asciiTheme="minorHAnsi" w:hAnsiTheme="minorHAnsi"/>
        </w:rPr>
      </w:pPr>
      <w:bookmarkStart w:id="7" w:name="_Toc430711853"/>
      <w:r w:rsidRPr="00745D52">
        <w:rPr>
          <w:rFonts w:asciiTheme="minorHAnsi" w:hAnsiTheme="minorHAnsi"/>
        </w:rPr>
        <w:t>Miesto a termín dodania predmetu zákazky</w:t>
      </w:r>
      <w:bookmarkEnd w:id="7"/>
    </w:p>
    <w:p w14:paraId="106B3F21" w14:textId="77777777" w:rsidR="00002109" w:rsidRPr="00745D52" w:rsidRDefault="00002109" w:rsidP="00002109">
      <w:pPr>
        <w:rPr>
          <w:rFonts w:asciiTheme="minorHAnsi" w:hAnsiTheme="minorHAnsi"/>
        </w:rPr>
      </w:pPr>
    </w:p>
    <w:p w14:paraId="7D618098" w14:textId="79FE8A0A" w:rsidR="00002109" w:rsidRPr="00745D52" w:rsidRDefault="00002109" w:rsidP="00017A88">
      <w:pPr>
        <w:ind w:left="720" w:hanging="720"/>
        <w:jc w:val="both"/>
        <w:rPr>
          <w:rFonts w:asciiTheme="minorHAnsi" w:hAnsiTheme="minorHAnsi"/>
          <w:i/>
        </w:rPr>
      </w:pPr>
      <w:r w:rsidRPr="00745D52">
        <w:rPr>
          <w:rFonts w:asciiTheme="minorHAnsi" w:hAnsiTheme="minorHAnsi"/>
        </w:rPr>
        <w:t xml:space="preserve">6.1 </w:t>
      </w:r>
      <w:r w:rsidRPr="00745D52">
        <w:rPr>
          <w:rFonts w:asciiTheme="minorHAnsi" w:hAnsiTheme="minorHAnsi"/>
        </w:rPr>
        <w:tab/>
        <w:t>Miestom dodania predmetu zákazky je:</w:t>
      </w:r>
      <w:r w:rsidR="00804E4B" w:rsidRPr="00745D52">
        <w:rPr>
          <w:rFonts w:asciiTheme="minorHAnsi" w:hAnsiTheme="minorHAnsi"/>
        </w:rPr>
        <w:t xml:space="preserve"> </w:t>
      </w:r>
      <w:r w:rsidR="00597362" w:rsidRPr="00597362">
        <w:rPr>
          <w:rFonts w:asciiTheme="minorHAnsi" w:hAnsiTheme="minorHAnsi"/>
          <w:i/>
        </w:rPr>
        <w:t>Horovce 020 62, okres Púchov</w:t>
      </w:r>
    </w:p>
    <w:p w14:paraId="32101EDD" w14:textId="5EC5385A" w:rsidR="00002109" w:rsidRPr="00745D52" w:rsidRDefault="00002109" w:rsidP="00017A88">
      <w:pPr>
        <w:ind w:left="720" w:hanging="720"/>
        <w:jc w:val="both"/>
        <w:rPr>
          <w:rFonts w:asciiTheme="minorHAnsi" w:hAnsiTheme="minorHAnsi"/>
        </w:rPr>
      </w:pPr>
      <w:r w:rsidRPr="00745D52">
        <w:rPr>
          <w:rFonts w:asciiTheme="minorHAnsi" w:hAnsiTheme="minorHAnsi"/>
        </w:rPr>
        <w:t>6.2</w:t>
      </w:r>
      <w:r w:rsidRPr="00745D52">
        <w:rPr>
          <w:rFonts w:asciiTheme="minorHAnsi" w:hAnsiTheme="minorHAnsi"/>
        </w:rPr>
        <w:tab/>
        <w:t>Predpokladaný ter</w:t>
      </w:r>
      <w:r w:rsidR="00F01445" w:rsidRPr="00745D52">
        <w:rPr>
          <w:rFonts w:asciiTheme="minorHAnsi" w:hAnsiTheme="minorHAnsi"/>
        </w:rPr>
        <w:t xml:space="preserve">mín dodania predmetu zákazky sú </w:t>
      </w:r>
      <w:r w:rsidR="00DC0BE4" w:rsidRPr="00745D52">
        <w:rPr>
          <w:rFonts w:asciiTheme="minorHAnsi" w:hAnsiTheme="minorHAnsi"/>
        </w:rPr>
        <w:t>2</w:t>
      </w:r>
      <w:r w:rsidR="00F01445" w:rsidRPr="00745D52">
        <w:rPr>
          <w:rFonts w:asciiTheme="minorHAnsi" w:hAnsiTheme="minorHAnsi"/>
        </w:rPr>
        <w:t xml:space="preserve"> mesiace</w:t>
      </w:r>
      <w:r w:rsidRPr="00745D52">
        <w:rPr>
          <w:rFonts w:asciiTheme="minorHAnsi" w:hAnsiTheme="minorHAnsi"/>
        </w:rPr>
        <w:t xml:space="preserve"> od </w:t>
      </w:r>
      <w:r w:rsidR="00637E08" w:rsidRPr="00745D52">
        <w:rPr>
          <w:rFonts w:asciiTheme="minorHAnsi" w:hAnsiTheme="minorHAnsi"/>
        </w:rPr>
        <w:t>zadania zákazky</w:t>
      </w:r>
      <w:r w:rsidR="003A6B88" w:rsidRPr="00745D52">
        <w:rPr>
          <w:rFonts w:asciiTheme="minorHAnsi" w:hAnsiTheme="minorHAnsi"/>
        </w:rPr>
        <w:t>.</w:t>
      </w:r>
    </w:p>
    <w:p w14:paraId="2F7CD882" w14:textId="77777777" w:rsidR="00002109" w:rsidRPr="00745D52" w:rsidRDefault="00002109" w:rsidP="00002109">
      <w:pPr>
        <w:pStyle w:val="Heading3"/>
        <w:rPr>
          <w:rFonts w:asciiTheme="minorHAnsi" w:hAnsiTheme="minorHAnsi"/>
        </w:rPr>
      </w:pPr>
      <w:bookmarkStart w:id="8" w:name="_Toc430711854"/>
      <w:r w:rsidRPr="00745D52">
        <w:rPr>
          <w:rFonts w:asciiTheme="minorHAnsi" w:hAnsiTheme="minorHAnsi"/>
        </w:rPr>
        <w:t>Zdroj finančných prostriedkov</w:t>
      </w:r>
      <w:bookmarkEnd w:id="8"/>
    </w:p>
    <w:p w14:paraId="638AACFF" w14:textId="77777777" w:rsidR="00002109" w:rsidRPr="00745D52" w:rsidRDefault="00002109" w:rsidP="00002109">
      <w:pPr>
        <w:rPr>
          <w:rFonts w:asciiTheme="minorHAnsi" w:hAnsiTheme="minorHAnsi"/>
        </w:rPr>
      </w:pPr>
    </w:p>
    <w:p w14:paraId="518D55CE" w14:textId="3D1CCB90" w:rsidR="00EE6795" w:rsidRPr="00745D52" w:rsidRDefault="00002109" w:rsidP="00EE6795">
      <w:pPr>
        <w:pStyle w:val="ListParagraph"/>
        <w:numPr>
          <w:ilvl w:val="1"/>
          <w:numId w:val="2"/>
        </w:numPr>
        <w:rPr>
          <w:rFonts w:asciiTheme="minorHAnsi" w:hAnsiTheme="minorHAnsi"/>
        </w:rPr>
      </w:pPr>
      <w:r w:rsidRPr="00745D52">
        <w:rPr>
          <w:rFonts w:asciiTheme="minorHAnsi" w:hAnsiTheme="minorHAnsi"/>
        </w:rPr>
        <w:t xml:space="preserve">Predmet zákazky bude </w:t>
      </w:r>
      <w:r w:rsidR="003603B9" w:rsidRPr="00745D52">
        <w:rPr>
          <w:rFonts w:asciiTheme="minorHAnsi" w:hAnsiTheme="minorHAnsi"/>
        </w:rPr>
        <w:t>spolu</w:t>
      </w:r>
      <w:r w:rsidRPr="00745D52">
        <w:rPr>
          <w:rFonts w:asciiTheme="minorHAnsi" w:hAnsiTheme="minorHAnsi"/>
        </w:rPr>
        <w:t>financovaný z</w:t>
      </w:r>
      <w:r w:rsidR="00A84D8F" w:rsidRPr="00745D52">
        <w:rPr>
          <w:rFonts w:asciiTheme="minorHAnsi" w:hAnsiTheme="minorHAnsi"/>
        </w:rPr>
        <w:t> </w:t>
      </w:r>
      <w:r w:rsidR="003603B9" w:rsidRPr="00745D52">
        <w:rPr>
          <w:rFonts w:asciiTheme="minorHAnsi" w:hAnsiTheme="minorHAnsi"/>
        </w:rPr>
        <w:t>program</w:t>
      </w:r>
      <w:r w:rsidR="00A26194" w:rsidRPr="00745D52">
        <w:rPr>
          <w:rFonts w:asciiTheme="minorHAnsi" w:hAnsiTheme="minorHAnsi"/>
        </w:rPr>
        <w:t>u</w:t>
      </w:r>
      <w:r w:rsidR="003603B9" w:rsidRPr="00745D52">
        <w:rPr>
          <w:rFonts w:asciiTheme="minorHAnsi" w:hAnsiTheme="minorHAnsi"/>
        </w:rPr>
        <w:t xml:space="preserve"> financovaného z fondov EÚ – </w:t>
      </w:r>
      <w:r w:rsidR="00A26194" w:rsidRPr="00745D52">
        <w:rPr>
          <w:rFonts w:asciiTheme="minorHAnsi" w:hAnsiTheme="minorHAnsi"/>
        </w:rPr>
        <w:t xml:space="preserve">Identifikácia projektu: </w:t>
      </w:r>
      <w:bookmarkStart w:id="9" w:name="_Toc430711855"/>
      <w:r w:rsidR="00EE6795" w:rsidRPr="00745D52">
        <w:rPr>
          <w:rFonts w:asciiTheme="minorHAnsi" w:hAnsiTheme="minorHAnsi"/>
        </w:rPr>
        <w:t>OPVaI-MH/DP/2016/1.2.2-02</w:t>
      </w:r>
    </w:p>
    <w:p w14:paraId="6E2B1304" w14:textId="74B79C46" w:rsidR="00002109" w:rsidRPr="00745D52" w:rsidRDefault="00002109" w:rsidP="00EE6795">
      <w:pPr>
        <w:pStyle w:val="Heading3"/>
        <w:rPr>
          <w:rFonts w:asciiTheme="minorHAnsi" w:hAnsiTheme="minorHAnsi"/>
        </w:rPr>
      </w:pPr>
      <w:r w:rsidRPr="00745D52">
        <w:rPr>
          <w:rFonts w:asciiTheme="minorHAnsi" w:hAnsiTheme="minorHAnsi"/>
        </w:rPr>
        <w:t>Druh zákazky</w:t>
      </w:r>
      <w:bookmarkEnd w:id="9"/>
    </w:p>
    <w:p w14:paraId="05856E27" w14:textId="77777777" w:rsidR="00002109" w:rsidRPr="00745D52" w:rsidRDefault="00002109" w:rsidP="00002109">
      <w:pPr>
        <w:rPr>
          <w:rFonts w:asciiTheme="minorHAnsi" w:hAnsiTheme="minorHAnsi"/>
        </w:rPr>
      </w:pPr>
    </w:p>
    <w:p w14:paraId="7A229CF2" w14:textId="1E511345" w:rsidR="00002109" w:rsidRPr="00745D52" w:rsidRDefault="00002109" w:rsidP="00F01445">
      <w:pPr>
        <w:pStyle w:val="ListParagraph"/>
        <w:numPr>
          <w:ilvl w:val="1"/>
          <w:numId w:val="2"/>
        </w:numPr>
        <w:rPr>
          <w:rFonts w:asciiTheme="minorHAnsi" w:hAnsiTheme="minorHAnsi" w:cs="Times New Roman"/>
          <w:szCs w:val="24"/>
          <w:lang w:val="en-US"/>
        </w:rPr>
      </w:pPr>
      <w:r w:rsidRPr="00745D52">
        <w:rPr>
          <w:rFonts w:asciiTheme="minorHAnsi" w:hAnsiTheme="minorHAnsi" w:cs="Times New Roman"/>
          <w:szCs w:val="24"/>
          <w:lang w:val="en-US"/>
        </w:rPr>
        <w:t>Predmet zákazky sa zadáva postupom podlimitnej zákazky bez využitia elektronického trhoviska pre neobmedzený počet záujemcov zverejnením Výzvy na predkladanie ponúk. Verejný obstarávateľ uzavrie s jedným, t.j. s úspešným uchádzačom na základe výsledku verejného obstarávania „</w:t>
      </w:r>
      <w:r w:rsidR="00A82C24" w:rsidRPr="00745D52">
        <w:rPr>
          <w:rFonts w:asciiTheme="minorHAnsi" w:hAnsiTheme="minorHAnsi" w:cs="Times New Roman"/>
          <w:szCs w:val="24"/>
          <w:lang w:val="en-US"/>
        </w:rPr>
        <w:t>Zmluvu o dielo</w:t>
      </w:r>
      <w:r w:rsidRPr="00745D52">
        <w:rPr>
          <w:rFonts w:asciiTheme="minorHAnsi" w:hAnsiTheme="minorHAnsi" w:cs="Times New Roman"/>
          <w:szCs w:val="24"/>
          <w:lang w:val="en-US"/>
        </w:rPr>
        <w:t xml:space="preserve">“ podľa § </w:t>
      </w:r>
      <w:r w:rsidR="006732A3" w:rsidRPr="00745D52">
        <w:rPr>
          <w:rFonts w:asciiTheme="minorHAnsi" w:hAnsiTheme="minorHAnsi" w:cs="Times New Roman"/>
          <w:szCs w:val="24"/>
          <w:lang w:val="en-US"/>
        </w:rPr>
        <w:t>536</w:t>
      </w:r>
      <w:r w:rsidRPr="00745D52">
        <w:rPr>
          <w:rFonts w:asciiTheme="minorHAnsi" w:hAnsiTheme="minorHAnsi" w:cs="Times New Roman"/>
          <w:szCs w:val="24"/>
          <w:lang w:val="en-US"/>
        </w:rPr>
        <w:t xml:space="preserve"> a nasl. zákona č. 513/1991 Zb. Obchodný zákonník v znení neskorších predpisov a zákona o verejnom obstarávaní. </w:t>
      </w:r>
    </w:p>
    <w:p w14:paraId="1CEBE375" w14:textId="77777777" w:rsidR="00002109" w:rsidRPr="00745D52" w:rsidRDefault="00002109" w:rsidP="00970DF4">
      <w:pPr>
        <w:ind w:left="720" w:hanging="720"/>
        <w:jc w:val="both"/>
        <w:rPr>
          <w:rFonts w:asciiTheme="minorHAnsi" w:hAnsiTheme="minorHAnsi"/>
        </w:rPr>
      </w:pPr>
      <w:r w:rsidRPr="00745D52">
        <w:rPr>
          <w:rFonts w:asciiTheme="minorHAnsi" w:hAnsiTheme="minorHAnsi"/>
        </w:rPr>
        <w:t>8.2</w:t>
      </w:r>
      <w:r w:rsidRPr="00745D52">
        <w:rPr>
          <w:rFonts w:asciiTheme="minorHAnsi" w:hAnsiTheme="minorHAnsi"/>
        </w:rPr>
        <w:tab/>
        <w:t>Podrobné vymedzenie zmluvných podmienok na dodanie požadovaného predmetu zákazky tvorí časť súťažných podkladov E.</w:t>
      </w:r>
    </w:p>
    <w:p w14:paraId="2081B694" w14:textId="77777777" w:rsidR="00002109" w:rsidRPr="00745D52" w:rsidRDefault="00002109" w:rsidP="00A50BBA">
      <w:pPr>
        <w:rPr>
          <w:rFonts w:asciiTheme="minorHAnsi" w:hAnsiTheme="minorHAnsi"/>
        </w:rPr>
      </w:pPr>
    </w:p>
    <w:p w14:paraId="2B4612A6" w14:textId="77777777" w:rsidR="00002109" w:rsidRPr="00745D52" w:rsidRDefault="00002109" w:rsidP="00002109">
      <w:pPr>
        <w:pStyle w:val="Heading3"/>
        <w:rPr>
          <w:rFonts w:asciiTheme="minorHAnsi" w:hAnsiTheme="minorHAnsi"/>
        </w:rPr>
      </w:pPr>
      <w:bookmarkStart w:id="10" w:name="_Toc430711856"/>
      <w:r w:rsidRPr="00745D52">
        <w:rPr>
          <w:rFonts w:asciiTheme="minorHAnsi" w:hAnsiTheme="minorHAnsi"/>
        </w:rPr>
        <w:t>Lehota viazanosti ponúk</w:t>
      </w:r>
      <w:bookmarkEnd w:id="10"/>
    </w:p>
    <w:p w14:paraId="3A463DB3" w14:textId="77777777" w:rsidR="00002109" w:rsidRPr="00745D52" w:rsidRDefault="00002109" w:rsidP="00002109">
      <w:pPr>
        <w:rPr>
          <w:rFonts w:asciiTheme="minorHAnsi" w:hAnsiTheme="minorHAnsi"/>
        </w:rPr>
      </w:pPr>
    </w:p>
    <w:p w14:paraId="33B9DC3D" w14:textId="767AF6BC" w:rsidR="00002109" w:rsidRPr="00745D52" w:rsidRDefault="00002109" w:rsidP="00017A88">
      <w:pPr>
        <w:ind w:left="720" w:hanging="720"/>
        <w:jc w:val="both"/>
        <w:rPr>
          <w:rFonts w:asciiTheme="minorHAnsi" w:hAnsiTheme="minorHAnsi"/>
        </w:rPr>
      </w:pPr>
      <w:r w:rsidRPr="00745D52">
        <w:rPr>
          <w:rFonts w:asciiTheme="minorHAnsi" w:hAnsiTheme="minorHAnsi"/>
        </w:rPr>
        <w:t>9.1</w:t>
      </w:r>
      <w:r w:rsidRPr="00745D52">
        <w:rPr>
          <w:rFonts w:asciiTheme="minorHAnsi" w:hAnsiTheme="minorHAnsi"/>
        </w:rPr>
        <w:tab/>
        <w:t>Uchádzač je svojou ponukou viazaný od uplynutia lehoty na predkladanie ponúk až do uplynutia lehoty viazanosti ponúk stanovenej verejným obstarávateľom</w:t>
      </w:r>
      <w:r w:rsidR="00EE6795" w:rsidRPr="00745D52">
        <w:rPr>
          <w:rFonts w:asciiTheme="minorHAnsi" w:hAnsiTheme="minorHAnsi"/>
        </w:rPr>
        <w:t>/obstarávateľom/osobou podľa § 8 zákona o VO</w:t>
      </w:r>
      <w:r w:rsidRPr="00745D52">
        <w:rPr>
          <w:rFonts w:asciiTheme="minorHAnsi" w:hAnsiTheme="minorHAnsi"/>
        </w:rPr>
        <w:t>.</w:t>
      </w:r>
    </w:p>
    <w:p w14:paraId="29A586E3" w14:textId="444FAA3A" w:rsidR="00002109" w:rsidRPr="00745D52" w:rsidRDefault="00002109" w:rsidP="00F01445">
      <w:pPr>
        <w:ind w:left="720" w:hanging="720"/>
        <w:rPr>
          <w:rFonts w:asciiTheme="minorHAnsi" w:hAnsiTheme="minorHAnsi"/>
        </w:rPr>
      </w:pPr>
      <w:r w:rsidRPr="00745D52">
        <w:rPr>
          <w:rFonts w:asciiTheme="minorHAnsi" w:hAnsiTheme="minorHAnsi"/>
        </w:rPr>
        <w:t>9.2</w:t>
      </w:r>
      <w:r w:rsidRPr="00745D52">
        <w:rPr>
          <w:rFonts w:asciiTheme="minorHAnsi" w:hAnsiTheme="minorHAnsi"/>
        </w:rPr>
        <w:tab/>
        <w:t>Lehota viazanosti po</w:t>
      </w:r>
      <w:r w:rsidR="000871AF" w:rsidRPr="00745D52">
        <w:rPr>
          <w:rFonts w:asciiTheme="minorHAnsi" w:hAnsiTheme="minorHAnsi"/>
        </w:rPr>
        <w:t>núk: 12 mesiacov od uplynutia lehoty na predkladanie ponúk.</w:t>
      </w:r>
    </w:p>
    <w:p w14:paraId="1EAF5589" w14:textId="771499D7" w:rsidR="00857092" w:rsidRPr="00745D52" w:rsidRDefault="00857092" w:rsidP="00F01445">
      <w:pPr>
        <w:ind w:left="720" w:hanging="720"/>
        <w:rPr>
          <w:rFonts w:asciiTheme="minorHAnsi" w:hAnsiTheme="minorHAnsi"/>
        </w:rPr>
      </w:pPr>
      <w:r w:rsidRPr="00745D52">
        <w:rPr>
          <w:rFonts w:asciiTheme="minorHAnsi" w:hAnsiTheme="minorHAnsi"/>
        </w:rPr>
        <w:t>9.3</w:t>
      </w:r>
      <w:r w:rsidRPr="00745D52">
        <w:rPr>
          <w:rFonts w:asciiTheme="minorHAnsi" w:hAnsiTheme="minorHAnsi"/>
        </w:rPr>
        <w:tab/>
        <w:t xml:space="preserve">Lehota viazanosti ponúk môže byť </w:t>
      </w:r>
      <w:r w:rsidR="00334022" w:rsidRPr="00745D52">
        <w:rPr>
          <w:rFonts w:asciiTheme="minorHAnsi" w:hAnsiTheme="minorHAnsi"/>
        </w:rPr>
        <w:t>verejným obstarávateľom</w:t>
      </w:r>
      <w:r w:rsidRPr="00745D52">
        <w:rPr>
          <w:rFonts w:asciiTheme="minorHAnsi" w:hAnsiTheme="minorHAnsi"/>
        </w:rPr>
        <w:t xml:space="preserve"> predĺžená.</w:t>
      </w:r>
    </w:p>
    <w:p w14:paraId="4E347A52" w14:textId="77777777" w:rsidR="00002109" w:rsidRPr="00745D52" w:rsidRDefault="00002109" w:rsidP="00002109">
      <w:pPr>
        <w:ind w:left="720" w:hanging="720"/>
        <w:rPr>
          <w:rFonts w:asciiTheme="minorHAnsi" w:hAnsiTheme="minorHAnsi"/>
        </w:rPr>
      </w:pPr>
    </w:p>
    <w:p w14:paraId="5ADB065B" w14:textId="5F60B8F1" w:rsidR="00002109" w:rsidRPr="00745D52" w:rsidRDefault="00002109" w:rsidP="00F01445">
      <w:pPr>
        <w:pStyle w:val="Heading2"/>
        <w:rPr>
          <w:rFonts w:asciiTheme="minorHAnsi" w:hAnsiTheme="minorHAnsi"/>
        </w:rPr>
      </w:pPr>
      <w:bookmarkStart w:id="11" w:name="_Toc430711857"/>
      <w:r w:rsidRPr="00745D52">
        <w:rPr>
          <w:rFonts w:asciiTheme="minorHAnsi" w:hAnsiTheme="minorHAnsi"/>
        </w:rPr>
        <w:lastRenderedPageBreak/>
        <w:t>II. Dorozumievanie a vysvetľovanie</w:t>
      </w:r>
      <w:bookmarkEnd w:id="11"/>
    </w:p>
    <w:p w14:paraId="1F8FB876" w14:textId="77777777" w:rsidR="00002109" w:rsidRPr="00745D52" w:rsidRDefault="00002109" w:rsidP="00002109">
      <w:pPr>
        <w:pStyle w:val="Heading3"/>
        <w:rPr>
          <w:rFonts w:asciiTheme="minorHAnsi" w:hAnsiTheme="minorHAnsi"/>
        </w:rPr>
      </w:pPr>
      <w:bookmarkStart w:id="12" w:name="_Toc430711858"/>
      <w:r w:rsidRPr="00745D52">
        <w:rPr>
          <w:rFonts w:asciiTheme="minorHAnsi" w:hAnsiTheme="minorHAnsi"/>
        </w:rPr>
        <w:t>Dorozumievanie</w:t>
      </w:r>
      <w:bookmarkEnd w:id="12"/>
    </w:p>
    <w:p w14:paraId="67A453D1" w14:textId="77777777" w:rsidR="00002109" w:rsidRPr="00745D52" w:rsidRDefault="00002109" w:rsidP="00002109">
      <w:pPr>
        <w:rPr>
          <w:rFonts w:asciiTheme="minorHAnsi" w:hAnsiTheme="minorHAnsi"/>
        </w:rPr>
      </w:pPr>
    </w:p>
    <w:p w14:paraId="263067AC"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 xml:space="preserve">10.1 </w:t>
      </w:r>
      <w:r w:rsidRPr="00745D52">
        <w:rPr>
          <w:rFonts w:asciiTheme="minorHAnsi" w:hAnsiTheme="minorHAnsi"/>
        </w:rPr>
        <w:tab/>
        <w:t>Odovzdávanie podkladov a dorozumievanie (ďalej len „informácie“) medzi verejným obstarávateľom a uchádzačmi možno uskutočňovať písomne prostredníctvom pošty, elektronicky, alebo telefonicky alebo ich kombináciou prostredníctvom kontaktného miesta v zmysle časti súťažných podkladov (bod 1.1 Kontaktné miesto na účely verejného obstarávania)</w:t>
      </w:r>
    </w:p>
    <w:p w14:paraId="2A05F6CB"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10.2</w:t>
      </w:r>
      <w:r w:rsidRPr="00745D52">
        <w:rPr>
          <w:rFonts w:asciiTheme="minorHAnsi" w:hAnsiTheme="minorHAnsi"/>
        </w:rPr>
        <w:tab/>
        <w:t>Pri čo najskoršom/najrýchlejšom poskytnutí informácií spôsobom, ktorým nemožno trvalo zachytiť ich obsah alebo podaných elektronickými prostriedkami bez zaručeného elektronického podpisu podľa osobitného zákona, doručia sa tieto informácie aj v listinnej podobe najneskôr do troch (3) dní odo dňa odoslania informácie.</w:t>
      </w:r>
    </w:p>
    <w:p w14:paraId="41D9A442"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10.3</w:t>
      </w:r>
      <w:r w:rsidRPr="00745D52">
        <w:rPr>
          <w:rFonts w:asciiTheme="minorHAnsi" w:hAnsiTheme="minorHAnsi"/>
        </w:rPr>
        <w:tab/>
        <w:t>Pri zistení rozdielov medzi obsahom informácie poskytnutej spôsobom, ktorým nemožno trvalo zachytiť jej obsah alebo podanej elektronickými prostriedkami bez zaručeného elektronického podpisu podľa osobitného zákona a informácie vyhotovenej v listinnej podobe, doručenej osobne alebo poštov</w:t>
      </w:r>
      <w:r w:rsidR="00F203CC" w:rsidRPr="00745D52">
        <w:rPr>
          <w:rFonts w:asciiTheme="minorHAnsi" w:hAnsiTheme="minorHAnsi"/>
        </w:rPr>
        <w:t>o</w:t>
      </w:r>
      <w:r w:rsidRPr="00745D52">
        <w:rPr>
          <w:rFonts w:asciiTheme="minorHAnsi" w:hAnsiTheme="minorHAnsi"/>
        </w:rPr>
        <w:t>u zásielkou, rozhodujúca je listinná podoba.</w:t>
      </w:r>
    </w:p>
    <w:p w14:paraId="218B6F5B" w14:textId="7EE5603F" w:rsidR="00002109" w:rsidRPr="00745D52" w:rsidRDefault="00002109" w:rsidP="00017A88">
      <w:pPr>
        <w:ind w:left="720" w:hanging="720"/>
        <w:jc w:val="both"/>
        <w:rPr>
          <w:rFonts w:asciiTheme="minorHAnsi" w:hAnsiTheme="minorHAnsi"/>
        </w:rPr>
      </w:pPr>
      <w:r w:rsidRPr="00745D52">
        <w:rPr>
          <w:rFonts w:asciiTheme="minorHAnsi" w:hAnsiTheme="minorHAnsi"/>
        </w:rPr>
        <w:t>10.4</w:t>
      </w:r>
      <w:r w:rsidRPr="00745D52">
        <w:rPr>
          <w:rFonts w:asciiTheme="minorHAnsi" w:hAnsiTheme="minorHAnsi"/>
        </w:rPr>
        <w:tab/>
        <w:t>Komunikácia zo strany verejného obstarávateľa smerom k záujemcom/uchádzačom sa môže vykonávať aj elektronicky prostredníctvom e-mailu bez následného doručenia informácie v listinnej podobe, ak v týchto súťažných podkladoch nie je stanovené inak. Elektronická komu</w:t>
      </w:r>
      <w:r w:rsidR="00433E23" w:rsidRPr="00745D52">
        <w:rPr>
          <w:rFonts w:asciiTheme="minorHAnsi" w:hAnsiTheme="minorHAnsi"/>
        </w:rPr>
        <w:t>n</w:t>
      </w:r>
      <w:r w:rsidRPr="00745D52">
        <w:rPr>
          <w:rFonts w:asciiTheme="minorHAnsi" w:hAnsiTheme="minorHAnsi"/>
        </w:rPr>
        <w:t xml:space="preserve">ikácia je možná iba prostredníctvom e-mailovej adresy uvedenej v týchto súťažných podkladoch (bod 1.1 Kontaktné miesto na účely verejného obstarávania). Pri komunikácii elektronickým spôsobom verejný obstarávateľ stanoví spôsob potvrdenia o doručení písomnosti a záujemca/uchádzač je povinný stanoveným </w:t>
      </w:r>
      <w:r w:rsidR="009D7C73" w:rsidRPr="00745D52">
        <w:rPr>
          <w:rFonts w:asciiTheme="minorHAnsi" w:hAnsiTheme="minorHAnsi"/>
        </w:rPr>
        <w:t>spôsobom potvrdiť jej prijatie.</w:t>
      </w:r>
    </w:p>
    <w:p w14:paraId="7D3BC87A"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10.5</w:t>
      </w:r>
      <w:r w:rsidRPr="00745D52">
        <w:rPr>
          <w:rFonts w:asciiTheme="minorHAnsi" w:hAnsiTheme="minorHAnsi"/>
        </w:rPr>
        <w:tab/>
        <w:t>Odovzdávanie resp. dopĺňanie ponúk sa bude realizovať v listinnej podobe, ponuky v listinnej podobe môžu byť doručené poštovou zásielkou, kuriérom alebo osobne.</w:t>
      </w:r>
    </w:p>
    <w:p w14:paraId="7986E907" w14:textId="1DE929A1" w:rsidR="00002109" w:rsidRPr="00745D52" w:rsidRDefault="00002109" w:rsidP="00017A88">
      <w:pPr>
        <w:ind w:left="720" w:hanging="720"/>
        <w:jc w:val="both"/>
        <w:rPr>
          <w:rFonts w:asciiTheme="minorHAnsi" w:hAnsiTheme="minorHAnsi"/>
        </w:rPr>
      </w:pPr>
      <w:r w:rsidRPr="00745D52">
        <w:rPr>
          <w:rFonts w:asciiTheme="minorHAnsi" w:hAnsiTheme="minorHAnsi"/>
        </w:rPr>
        <w:t>10.6</w:t>
      </w:r>
      <w:r w:rsidRPr="00745D52">
        <w:rPr>
          <w:rFonts w:asciiTheme="minorHAnsi" w:hAnsiTheme="minorHAnsi"/>
        </w:rPr>
        <w:tab/>
        <w:t>V prípade, že komisia požiada uchádzača o vysvetlenie alebo doplnenie predložených dokladov podľa zákona o verejnom obstarávaní, o vysvetlenie ponuky podľa zákona o verejnom obstarávaní alebo v prípade mimoriadne nízkej ponuky požiada o podrobnosti týkajúce sa tej časti ponuky, ktoré sú pre jej cenu podstatné podľa zákona o verejnom obstará</w:t>
      </w:r>
      <w:r w:rsidR="00D870D2" w:rsidRPr="00745D52">
        <w:rPr>
          <w:rFonts w:asciiTheme="minorHAnsi" w:hAnsiTheme="minorHAnsi"/>
        </w:rPr>
        <w:t>vaní</w:t>
      </w:r>
      <w:r w:rsidRPr="00745D52">
        <w:rPr>
          <w:rFonts w:asciiTheme="minorHAnsi" w:hAnsiTheme="minorHAnsi"/>
        </w:rPr>
        <w:t>, uchádzač zašle vysvetlenie alebo doplnenie predložených dokladov, vysvetlenie ponuky, odôvodnenie mimoriadne nízkej ponuky, prípadne potvrdenie termínu osobnej konzultácie v listinnej podobe kontaktnému mi</w:t>
      </w:r>
      <w:r w:rsidR="00433E23" w:rsidRPr="00745D52">
        <w:rPr>
          <w:rFonts w:asciiTheme="minorHAnsi" w:hAnsiTheme="minorHAnsi"/>
        </w:rPr>
        <w:t>e</w:t>
      </w:r>
      <w:r w:rsidRPr="00745D52">
        <w:rPr>
          <w:rFonts w:asciiTheme="minorHAnsi" w:hAnsiTheme="minorHAnsi"/>
        </w:rPr>
        <w:t>stu verejného obstarávateľa, pri dodržaní lehôt stanovených v zákone o verejnom obstarávaní, ak verejný obstarávateľ neurčí inak.</w:t>
      </w:r>
    </w:p>
    <w:p w14:paraId="47A6A35C"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10.7</w:t>
      </w:r>
      <w:r w:rsidRPr="00745D52">
        <w:rPr>
          <w:rFonts w:asciiTheme="minorHAnsi" w:hAnsiTheme="minorHAnsi"/>
        </w:rPr>
        <w:tab/>
        <w:t>V prípade uplatnenia revíznych postupov musí byť žiadosť v súlade so zákonom o verejnom obstarávaní alebo doplnenie žiadosti v súlade so zákonom o verejnom obstarávaní podané v listinnej podobe do kontaktného miesta verejného obstarávateľa.</w:t>
      </w:r>
    </w:p>
    <w:p w14:paraId="5ED5D6F6"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10.8</w:t>
      </w:r>
      <w:r w:rsidRPr="00745D52">
        <w:rPr>
          <w:rFonts w:asciiTheme="minorHAnsi" w:hAnsiTheme="minorHAnsi"/>
        </w:rPr>
        <w:tab/>
        <w:t>Komunikácia v procese verejného obstarávania sa vyžaduje v štátnom jazyku, t.j. v slovenskom jazyku.</w:t>
      </w:r>
    </w:p>
    <w:p w14:paraId="32DF5031" w14:textId="11EE124F" w:rsidR="00970DF4" w:rsidRPr="00745D52" w:rsidRDefault="00002109" w:rsidP="00597130">
      <w:pPr>
        <w:ind w:left="720" w:hanging="720"/>
        <w:jc w:val="both"/>
        <w:rPr>
          <w:rFonts w:asciiTheme="minorHAnsi" w:hAnsiTheme="minorHAnsi"/>
        </w:rPr>
      </w:pPr>
      <w:r w:rsidRPr="00745D52">
        <w:rPr>
          <w:rFonts w:asciiTheme="minorHAnsi" w:hAnsiTheme="minorHAnsi"/>
        </w:rPr>
        <w:t>10.9</w:t>
      </w:r>
      <w:r w:rsidRPr="00745D52">
        <w:rPr>
          <w:rFonts w:asciiTheme="minorHAnsi" w:hAnsiTheme="minorHAnsi"/>
        </w:rPr>
        <w:tab/>
        <w:t xml:space="preserve">Na moment doručenia dôležitých písomností medzi verejným obstarávateľom a uchádzačom, záujemcom alebo účastníkom, najmä písomností, s doručením ktorých </w:t>
      </w:r>
      <w:r w:rsidRPr="00745D52">
        <w:rPr>
          <w:rFonts w:asciiTheme="minorHAnsi" w:hAnsiTheme="minorHAnsi"/>
        </w:rPr>
        <w:lastRenderedPageBreak/>
        <w:t xml:space="preserve">zákon o verejnom obstarávaní </w:t>
      </w:r>
      <w:r w:rsidR="000F30F6" w:rsidRPr="00745D52">
        <w:rPr>
          <w:rFonts w:asciiTheme="minorHAnsi" w:hAnsiTheme="minorHAnsi"/>
        </w:rPr>
        <w:t xml:space="preserve">spája plynutie lehôt, sa použije ustanovenie § 21 </w:t>
      </w:r>
      <w:r w:rsidR="00DC0BE4" w:rsidRPr="00745D52">
        <w:rPr>
          <w:rFonts w:asciiTheme="minorHAnsi" w:hAnsiTheme="minorHAnsi"/>
        </w:rPr>
        <w:t>zákona o verejnom obstarávaní a</w:t>
      </w:r>
      <w:r w:rsidRPr="00745D52">
        <w:rPr>
          <w:rFonts w:asciiTheme="minorHAnsi" w:hAnsiTheme="minorHAnsi"/>
        </w:rPr>
        <w:t xml:space="preserve"> primerane </w:t>
      </w:r>
      <w:r w:rsidR="000F30F6" w:rsidRPr="00745D52">
        <w:rPr>
          <w:rFonts w:asciiTheme="minorHAnsi" w:hAnsiTheme="minorHAnsi"/>
        </w:rPr>
        <w:t xml:space="preserve">sa použijú </w:t>
      </w:r>
      <w:r w:rsidRPr="00745D52">
        <w:rPr>
          <w:rFonts w:asciiTheme="minorHAnsi" w:hAnsiTheme="minorHAnsi"/>
        </w:rPr>
        <w:t>ustanovenia o momente doručenia do vlastných rúk podľa všeobecného predpisu o správ</w:t>
      </w:r>
      <w:r w:rsidR="00433E23" w:rsidRPr="00745D52">
        <w:rPr>
          <w:rFonts w:asciiTheme="minorHAnsi" w:hAnsiTheme="minorHAnsi"/>
        </w:rPr>
        <w:t>n</w:t>
      </w:r>
      <w:r w:rsidRPr="00745D52">
        <w:rPr>
          <w:rFonts w:asciiTheme="minorHAnsi" w:hAnsiTheme="minorHAnsi"/>
        </w:rPr>
        <w:t>om konaní, t.j. zákon č. 71/1967 Zb. o správnom konaní (správny poriadok) v znení neskorších predpisov.</w:t>
      </w:r>
    </w:p>
    <w:p w14:paraId="3C143BF2" w14:textId="77777777" w:rsidR="00970DF4" w:rsidRPr="00745D52" w:rsidRDefault="00970DF4" w:rsidP="00017A88">
      <w:pPr>
        <w:ind w:left="720" w:hanging="720"/>
        <w:jc w:val="both"/>
        <w:rPr>
          <w:rFonts w:asciiTheme="minorHAnsi" w:hAnsiTheme="minorHAnsi"/>
        </w:rPr>
      </w:pPr>
    </w:p>
    <w:p w14:paraId="3AFA0DFD" w14:textId="77777777" w:rsidR="00002109" w:rsidRPr="00745D52" w:rsidRDefault="00002109" w:rsidP="00002109">
      <w:pPr>
        <w:pStyle w:val="Heading3"/>
        <w:rPr>
          <w:rFonts w:asciiTheme="minorHAnsi" w:hAnsiTheme="minorHAnsi"/>
        </w:rPr>
      </w:pPr>
      <w:bookmarkStart w:id="13" w:name="_Toc430711859"/>
      <w:r w:rsidRPr="00745D52">
        <w:rPr>
          <w:rFonts w:asciiTheme="minorHAnsi" w:hAnsiTheme="minorHAnsi"/>
        </w:rPr>
        <w:t>Vysvetľovanie a doplnenie súťažných podkladov</w:t>
      </w:r>
      <w:bookmarkEnd w:id="13"/>
    </w:p>
    <w:p w14:paraId="25F7702A" w14:textId="77777777" w:rsidR="00002109" w:rsidRPr="00745D52" w:rsidRDefault="00002109" w:rsidP="00002109">
      <w:pPr>
        <w:rPr>
          <w:rFonts w:asciiTheme="minorHAnsi" w:hAnsiTheme="minorHAnsi"/>
        </w:rPr>
      </w:pPr>
    </w:p>
    <w:p w14:paraId="2096B927"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11.1</w:t>
      </w:r>
      <w:r w:rsidRPr="00745D52">
        <w:rPr>
          <w:rFonts w:asciiTheme="minorHAnsi" w:hAnsiTheme="minorHAnsi"/>
        </w:rPr>
        <w:tab/>
        <w:t>V prípade nejasností/potreby objasnenia podmienok účasti vo verejnom obstarávaní, uvedených vo výzve na predkladanie ponúk, prostredníctvom ktorej bol vyhlásený postup verejného obstarávania a/alebo v súťažných podkladoch alebo inej sprievodnej dokumentácie poskytnutej verejným obstarávateľom v lehote na predkladanie ponúk, môže ktorýkoľvek zo záujemcov požiadať o ich vysvetlenie priamo u kontaktnej osoby na adrese uvedenej v týchto súťažných podkladoch (bod 1.1 Kontaktné miesto na účely verejného obstarávania)</w:t>
      </w:r>
    </w:p>
    <w:p w14:paraId="15A4094A" w14:textId="15965815" w:rsidR="00095B2C" w:rsidRPr="00745D52" w:rsidRDefault="00002109" w:rsidP="00017A88">
      <w:pPr>
        <w:ind w:left="720" w:hanging="720"/>
        <w:jc w:val="both"/>
        <w:rPr>
          <w:rFonts w:asciiTheme="minorHAnsi" w:hAnsiTheme="minorHAnsi"/>
        </w:rPr>
      </w:pPr>
      <w:r w:rsidRPr="00745D52">
        <w:rPr>
          <w:rFonts w:asciiTheme="minorHAnsi" w:hAnsiTheme="minorHAnsi"/>
        </w:rPr>
        <w:t>11.2</w:t>
      </w:r>
      <w:r w:rsidRPr="00745D52">
        <w:rPr>
          <w:rFonts w:asciiTheme="minorHAnsi" w:hAnsiTheme="minorHAnsi"/>
        </w:rPr>
        <w:tab/>
        <w:t>Za včas doručenú žiadosť o vysvetlenie sa bude považovať žiadosť o </w:t>
      </w:r>
      <w:r w:rsidR="009827DB" w:rsidRPr="00745D52">
        <w:rPr>
          <w:rFonts w:asciiTheme="minorHAnsi" w:hAnsiTheme="minorHAnsi"/>
        </w:rPr>
        <w:t>vysvetlenie doručená v písomnej</w:t>
      </w:r>
      <w:r w:rsidRPr="00745D52">
        <w:rPr>
          <w:rFonts w:asciiTheme="minorHAnsi" w:hAnsiTheme="minorHAnsi"/>
        </w:rPr>
        <w:t xml:space="preserve"> podobe </w:t>
      </w:r>
      <w:r w:rsidR="003379C7" w:rsidRPr="00745D52">
        <w:rPr>
          <w:rFonts w:asciiTheme="minorHAnsi" w:hAnsiTheme="minorHAnsi"/>
        </w:rPr>
        <w:t xml:space="preserve">poštou alebo elektronicky </w:t>
      </w:r>
      <w:r w:rsidRPr="00745D52">
        <w:rPr>
          <w:rFonts w:asciiTheme="minorHAnsi" w:hAnsiTheme="minorHAnsi"/>
        </w:rPr>
        <w:t xml:space="preserve">na adresu kontaktného miesta verejného obstarávateľa uvedenú v týchto súťažných podkladoch (bod 1.1 Kontaktné miesto na </w:t>
      </w:r>
      <w:r w:rsidR="00CF17E9" w:rsidRPr="00745D52">
        <w:rPr>
          <w:rFonts w:asciiTheme="minorHAnsi" w:hAnsiTheme="minorHAnsi"/>
        </w:rPr>
        <w:t xml:space="preserve">účely verejného obstarávania) </w:t>
      </w:r>
      <w:r w:rsidR="00B360B1" w:rsidRPr="00745D52">
        <w:rPr>
          <w:rFonts w:asciiTheme="minorHAnsi" w:hAnsiTheme="minorHAnsi"/>
        </w:rPr>
        <w:t>dostatočne vopred</w:t>
      </w:r>
      <w:r w:rsidR="00B015BF" w:rsidRPr="00745D52">
        <w:rPr>
          <w:rFonts w:asciiTheme="minorHAnsi" w:hAnsiTheme="minorHAnsi"/>
        </w:rPr>
        <w:t xml:space="preserve">, to znamená tak, aby verejný obstarávateľ bol schopný poskytnúť vysvetlenie najneskôr 3 pracovné dni pred uplynutím lehoty na predkladanie ponúk. </w:t>
      </w:r>
      <w:r w:rsidR="00E740C7" w:rsidRPr="00745D52">
        <w:rPr>
          <w:rFonts w:asciiTheme="minorHAnsi" w:hAnsiTheme="minorHAnsi"/>
        </w:rPr>
        <w:t xml:space="preserve">Verejný obstaráveteľ danú lehotu v zmysle § 114 ods. 8 zákona o verejnom obstarávaní nemusí dodržať, ak sa o vysvetlenie požiada nedostatočne vopred. </w:t>
      </w:r>
      <w:r w:rsidRPr="00745D52">
        <w:rPr>
          <w:rFonts w:asciiTheme="minorHAnsi" w:hAnsiTheme="minorHAnsi"/>
        </w:rPr>
        <w:t>Na žiadosti doručené inou formou, na žiadosti doručené</w:t>
      </w:r>
      <w:r w:rsidR="002C19ED" w:rsidRPr="00745D52">
        <w:rPr>
          <w:rFonts w:asciiTheme="minorHAnsi" w:hAnsiTheme="minorHAnsi"/>
        </w:rPr>
        <w:t xml:space="preserve"> </w:t>
      </w:r>
      <w:r w:rsidR="00E740C7" w:rsidRPr="00745D52">
        <w:rPr>
          <w:rFonts w:asciiTheme="minorHAnsi" w:hAnsiTheme="minorHAnsi"/>
        </w:rPr>
        <w:t>v rozpore s § 114 ods. 8 zákona o verejnom obstarávaní</w:t>
      </w:r>
      <w:r w:rsidRPr="00745D52">
        <w:rPr>
          <w:rFonts w:asciiTheme="minorHAnsi" w:hAnsiTheme="minorHAnsi"/>
        </w:rPr>
        <w:t xml:space="preserve"> alebo doručené na inú adresu, verejný obstarávateľ nebude reagovať.</w:t>
      </w:r>
    </w:p>
    <w:p w14:paraId="51051175" w14:textId="6C2F104C" w:rsidR="00002109" w:rsidRPr="00745D52" w:rsidRDefault="00B015BF" w:rsidP="00017A88">
      <w:pPr>
        <w:ind w:left="720" w:hanging="720"/>
        <w:jc w:val="both"/>
        <w:rPr>
          <w:rFonts w:asciiTheme="minorHAnsi" w:hAnsiTheme="minorHAnsi"/>
        </w:rPr>
      </w:pPr>
      <w:r w:rsidRPr="00745D52">
        <w:rPr>
          <w:rFonts w:asciiTheme="minorHAnsi" w:hAnsiTheme="minorHAnsi"/>
        </w:rPr>
        <w:t>11.3</w:t>
      </w:r>
      <w:r w:rsidRPr="00745D52">
        <w:rPr>
          <w:rFonts w:asciiTheme="minorHAnsi" w:hAnsiTheme="minorHAnsi"/>
        </w:rPr>
        <w:tab/>
        <w:t>Odpoveď na každú dostatočne vopred</w:t>
      </w:r>
      <w:r w:rsidR="00002109" w:rsidRPr="00745D52">
        <w:rPr>
          <w:rFonts w:asciiTheme="minorHAnsi" w:hAnsiTheme="minorHAnsi"/>
        </w:rPr>
        <w:t xml:space="preserve"> doručenú požiadavku o vysvetlenie súťažných podkladov predloženú zo strany ktoréhokoľvek záujemcu oznámi preukázateľne verejný obstarávateľ </w:t>
      </w:r>
      <w:r w:rsidR="002C19ED" w:rsidRPr="00745D52">
        <w:rPr>
          <w:rFonts w:asciiTheme="minorHAnsi" w:hAnsiTheme="minorHAnsi"/>
        </w:rPr>
        <w:t xml:space="preserve">bezodkladne, </w:t>
      </w:r>
      <w:r w:rsidR="00B360B1" w:rsidRPr="00745D52">
        <w:rPr>
          <w:rFonts w:asciiTheme="minorHAnsi" w:hAnsiTheme="minorHAnsi"/>
        </w:rPr>
        <w:t xml:space="preserve">najneskôr 3 (tri) pracovné dni pred uplynutím lehoty na predkladanie ponúk </w:t>
      </w:r>
      <w:r w:rsidR="00002109" w:rsidRPr="00745D52">
        <w:rPr>
          <w:rFonts w:asciiTheme="minorHAnsi" w:hAnsiTheme="minorHAnsi"/>
        </w:rPr>
        <w:t>všetkým známym záujemcom, ktor</w:t>
      </w:r>
      <w:r w:rsidR="00D06BE2" w:rsidRPr="00745D52">
        <w:rPr>
          <w:rFonts w:asciiTheme="minorHAnsi" w:hAnsiTheme="minorHAnsi"/>
        </w:rPr>
        <w:t>í si prevzali súťažné podklady,</w:t>
      </w:r>
      <w:r w:rsidR="00002109" w:rsidRPr="00745D52">
        <w:rPr>
          <w:rFonts w:asciiTheme="minorHAnsi" w:hAnsiTheme="minorHAnsi"/>
        </w:rPr>
        <w:t xml:space="preserve"> elektronicky formou e-mailu a zároveň zverejní odpoveď na svojom profile v rámci danej zákazky, pokiaľ to informačný systém Úradu p</w:t>
      </w:r>
      <w:r w:rsidR="00D06BE2" w:rsidRPr="00745D52">
        <w:rPr>
          <w:rFonts w:asciiTheme="minorHAnsi" w:hAnsiTheme="minorHAnsi"/>
        </w:rPr>
        <w:t>re verejné obstarávanie umožní</w:t>
      </w:r>
      <w:r w:rsidR="00B360B1" w:rsidRPr="00745D52">
        <w:rPr>
          <w:rFonts w:asciiTheme="minorHAnsi" w:hAnsiTheme="minorHAnsi"/>
        </w:rPr>
        <w:t xml:space="preserve"> a taktiež za predpokladu, že sa o vysvetlenie požiada dostatočne vopred v súlade s § 114 ods. 8 zákona o verejnom obstarávaní</w:t>
      </w:r>
      <w:r w:rsidR="00200658" w:rsidRPr="00745D52">
        <w:rPr>
          <w:rFonts w:asciiTheme="minorHAnsi" w:hAnsiTheme="minorHAnsi"/>
        </w:rPr>
        <w:t>.</w:t>
      </w:r>
    </w:p>
    <w:p w14:paraId="4A7B8A79"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11.4</w:t>
      </w:r>
      <w:r w:rsidRPr="00745D52">
        <w:rPr>
          <w:rFonts w:asciiTheme="minorHAnsi" w:hAnsiTheme="minorHAnsi"/>
        </w:rPr>
        <w:tab/>
        <w:t>Verejný obstarávateľ môže doplniť, resp. upraviť informácie uvedené v súťažných podkladoch alebo inej sprievodnej dokumentácii, ktoré preukázateľne súčasne oznámi všetkým záujemcom a uchádzačom v súlade so zákonom o verejnom obstarávaní. Informáciu v zmysle tohto bodu verejný obstarávateľ zverejní vo svojom profile v rámci danej zákazky, pokiaľ to informačný systém Úradu pre verejné obstarávanie umožní.</w:t>
      </w:r>
    </w:p>
    <w:p w14:paraId="007C1D0D" w14:textId="77777777" w:rsidR="00002109" w:rsidRPr="00745D52" w:rsidRDefault="00002109" w:rsidP="00002109">
      <w:pPr>
        <w:pStyle w:val="Heading3"/>
        <w:rPr>
          <w:rFonts w:asciiTheme="minorHAnsi" w:hAnsiTheme="minorHAnsi"/>
        </w:rPr>
      </w:pPr>
      <w:bookmarkStart w:id="14" w:name="_Toc430711860"/>
      <w:r w:rsidRPr="00745D52">
        <w:rPr>
          <w:rFonts w:asciiTheme="minorHAnsi" w:hAnsiTheme="minorHAnsi"/>
        </w:rPr>
        <w:t>Obhliadka miesta dodania predmetu zákazky</w:t>
      </w:r>
      <w:bookmarkEnd w:id="14"/>
    </w:p>
    <w:p w14:paraId="34732E13" w14:textId="77777777" w:rsidR="00002109" w:rsidRPr="00745D52" w:rsidRDefault="00002109" w:rsidP="00002109">
      <w:pPr>
        <w:rPr>
          <w:rFonts w:asciiTheme="minorHAnsi" w:hAnsiTheme="minorHAnsi"/>
        </w:rPr>
      </w:pPr>
    </w:p>
    <w:p w14:paraId="41BB6B24" w14:textId="3B6CC1AC" w:rsidR="00002109" w:rsidRPr="00745D52" w:rsidRDefault="00002109" w:rsidP="00002109">
      <w:pPr>
        <w:rPr>
          <w:rFonts w:asciiTheme="minorHAnsi" w:hAnsiTheme="minorHAnsi"/>
        </w:rPr>
      </w:pPr>
      <w:r w:rsidRPr="00745D52">
        <w:rPr>
          <w:rFonts w:asciiTheme="minorHAnsi" w:hAnsiTheme="minorHAnsi"/>
        </w:rPr>
        <w:t>12.1</w:t>
      </w:r>
      <w:r w:rsidRPr="00745D52">
        <w:rPr>
          <w:rFonts w:asciiTheme="minorHAnsi" w:hAnsiTheme="minorHAnsi"/>
        </w:rPr>
        <w:tab/>
        <w:t>Obhliadka miesta dodania predmetu zákazky nie je potrebná.</w:t>
      </w:r>
    </w:p>
    <w:p w14:paraId="4E0A1A0F" w14:textId="77777777" w:rsidR="00002109" w:rsidRPr="00745D52" w:rsidRDefault="00002109" w:rsidP="00002109">
      <w:pPr>
        <w:rPr>
          <w:rFonts w:asciiTheme="minorHAnsi" w:hAnsiTheme="minorHAnsi"/>
        </w:rPr>
      </w:pPr>
    </w:p>
    <w:p w14:paraId="749688AA" w14:textId="77777777" w:rsidR="00002109" w:rsidRPr="00745D52" w:rsidRDefault="00002109" w:rsidP="00002109">
      <w:pPr>
        <w:pStyle w:val="Heading2"/>
        <w:rPr>
          <w:rFonts w:asciiTheme="minorHAnsi" w:hAnsiTheme="minorHAnsi"/>
        </w:rPr>
      </w:pPr>
      <w:bookmarkStart w:id="15" w:name="_Toc430711861"/>
      <w:r w:rsidRPr="00745D52">
        <w:rPr>
          <w:rFonts w:asciiTheme="minorHAnsi" w:hAnsiTheme="minorHAnsi"/>
        </w:rPr>
        <w:lastRenderedPageBreak/>
        <w:t>III. Príprava ponuky</w:t>
      </w:r>
      <w:bookmarkEnd w:id="15"/>
    </w:p>
    <w:p w14:paraId="4E05CC15" w14:textId="77777777" w:rsidR="00002109" w:rsidRPr="00745D52" w:rsidRDefault="00002109" w:rsidP="00002109">
      <w:pPr>
        <w:pStyle w:val="Heading3"/>
        <w:rPr>
          <w:rFonts w:asciiTheme="minorHAnsi" w:hAnsiTheme="minorHAnsi"/>
        </w:rPr>
      </w:pPr>
      <w:bookmarkStart w:id="16" w:name="_Toc430711862"/>
      <w:r w:rsidRPr="00745D52">
        <w:rPr>
          <w:rFonts w:asciiTheme="minorHAnsi" w:hAnsiTheme="minorHAnsi"/>
        </w:rPr>
        <w:t>Vyhotovenie a forma ponuky</w:t>
      </w:r>
      <w:bookmarkEnd w:id="16"/>
    </w:p>
    <w:p w14:paraId="4F7311E0" w14:textId="77777777" w:rsidR="00002109" w:rsidRPr="00745D52" w:rsidRDefault="00002109" w:rsidP="00002109">
      <w:pPr>
        <w:rPr>
          <w:rFonts w:asciiTheme="minorHAnsi" w:hAnsiTheme="minorHAnsi"/>
        </w:rPr>
      </w:pPr>
    </w:p>
    <w:p w14:paraId="0C81ACD3"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13.1</w:t>
      </w:r>
      <w:r w:rsidRPr="00745D52">
        <w:rPr>
          <w:rFonts w:asciiTheme="minorHAnsi" w:hAnsiTheme="minorHAnsi"/>
        </w:rPr>
        <w:tab/>
        <w:t>Ponuka musí byť vyhotovená v listinnej podobe, ktorá zabezpečí trvalé zachytenie jej obsahu, a to perom s nezmazateľným atramentom, písacím strojom alebo tlačiarenským výstupným zariadením výpočtovej techniky, ktorej obsah je pre fyzickú osobu čitateľný.</w:t>
      </w:r>
    </w:p>
    <w:p w14:paraId="65CFC416" w14:textId="186F6499" w:rsidR="00002109" w:rsidRPr="00745D52" w:rsidRDefault="00002109" w:rsidP="00017A88">
      <w:pPr>
        <w:ind w:left="720" w:hanging="720"/>
        <w:jc w:val="both"/>
        <w:rPr>
          <w:rFonts w:asciiTheme="minorHAnsi" w:hAnsiTheme="minorHAnsi"/>
        </w:rPr>
      </w:pPr>
      <w:r w:rsidRPr="00745D52">
        <w:rPr>
          <w:rFonts w:asciiTheme="minorHAnsi" w:hAnsiTheme="minorHAnsi"/>
        </w:rPr>
        <w:tab/>
        <w:t xml:space="preserve">Verejný obstarávateľ </w:t>
      </w:r>
      <w:r w:rsidR="00212CD2" w:rsidRPr="00745D52">
        <w:rPr>
          <w:rFonts w:asciiTheme="minorHAnsi" w:hAnsiTheme="minorHAnsi"/>
        </w:rPr>
        <w:t xml:space="preserve">za súčasného dodržania ustanovenia § 49 ods. 5 zákona o verejnom obstarávaní </w:t>
      </w:r>
      <w:r w:rsidRPr="00745D52">
        <w:rPr>
          <w:rFonts w:asciiTheme="minorHAnsi" w:hAnsiTheme="minorHAnsi"/>
        </w:rPr>
        <w:t>odporúča, aby ponuka uchádzača bola v oboch častiach ponuky „Ostatné“ ako aj „Kritériá“ zviazaná v celku bez možnosti svojvoľnej výmeny jednotlivých častí, teda aby každá časť ponuky tvorila jeden celok, za ktorý sa považuje knižničná väzba, hrebeňová väzba doplnená špagátom, ktorá je zabezpečená prelepením páskou a opatrená odtlačkom pečiatky uchádzača, alebo prípadne iným podobným druhom väzby. Prvá strana oboch častí ponuky by mala obsahovať obchodné meno, sídlo alebo miesto podnikania uchádzača. Každá stránka oboch častí ponuky by mala byť podpísaná osobou oprávnenou konať v mene uchádzača a očíslovaná vzos</w:t>
      </w:r>
      <w:r w:rsidR="00D05412" w:rsidRPr="00745D52">
        <w:rPr>
          <w:rFonts w:asciiTheme="minorHAnsi" w:hAnsiTheme="minorHAnsi"/>
        </w:rPr>
        <w:t xml:space="preserve">tupne od strany 1 po stranu x </w:t>
      </w:r>
      <w:r w:rsidRPr="00745D52">
        <w:rPr>
          <w:rFonts w:asciiTheme="minorHAnsi" w:hAnsiTheme="minorHAnsi"/>
        </w:rPr>
        <w:t>arabskými číslic</w:t>
      </w:r>
      <w:r w:rsidR="00970DF4" w:rsidRPr="00745D52">
        <w:rPr>
          <w:rFonts w:asciiTheme="minorHAnsi" w:hAnsiTheme="minorHAnsi"/>
        </w:rPr>
        <w:t>ami bez kombinácie s abecednými</w:t>
      </w:r>
      <w:r w:rsidRPr="00745D52">
        <w:rPr>
          <w:rFonts w:asciiTheme="minorHAnsi" w:hAnsiTheme="minorHAnsi"/>
        </w:rPr>
        <w:t xml:space="preserve"> znakmi. Ponuka v oboch častiach ponuky „Ostatné“ ako aj „Kritériá“ by mala obsahovať zoznam dokladov a dokumentov predkladaných uchádzačom.</w:t>
      </w:r>
    </w:p>
    <w:p w14:paraId="6EA26AFD" w14:textId="37686C06" w:rsidR="00002109" w:rsidRPr="00745D52" w:rsidRDefault="00002109" w:rsidP="00017A88">
      <w:pPr>
        <w:ind w:left="720" w:hanging="720"/>
        <w:jc w:val="both"/>
        <w:rPr>
          <w:rFonts w:asciiTheme="minorHAnsi" w:hAnsiTheme="minorHAnsi"/>
        </w:rPr>
      </w:pPr>
      <w:r w:rsidRPr="00745D52">
        <w:rPr>
          <w:rFonts w:asciiTheme="minorHAnsi" w:hAnsiTheme="minorHAnsi"/>
        </w:rPr>
        <w:t>13.2</w:t>
      </w:r>
      <w:r w:rsidRPr="00745D52">
        <w:rPr>
          <w:rFonts w:asciiTheme="minorHAnsi" w:hAnsiTheme="minorHAnsi"/>
        </w:rPr>
        <w:tab/>
        <w:t>Potvrdenia</w:t>
      </w:r>
      <w:r w:rsidR="006914FC" w:rsidRPr="00745D52">
        <w:rPr>
          <w:rFonts w:asciiTheme="minorHAnsi" w:hAnsiTheme="minorHAnsi"/>
        </w:rPr>
        <w:t>,</w:t>
      </w:r>
      <w:r w:rsidRPr="00745D52">
        <w:rPr>
          <w:rFonts w:asciiTheme="minorHAnsi" w:hAnsiTheme="minorHAnsi"/>
        </w:rPr>
        <w:t xml:space="preserve"> doklady a iné dokumenty tvoriace ponuku, požadované vo výzve, prostredníctvom ktorej bola vyhlásená verejná súťaž a v týchto súťažných podkladoch, musia byť v ponuke predložené ako prvopisy/originály alebo ich úradne osvedčené kópie, pokiaľ nie je určené inak.</w:t>
      </w:r>
    </w:p>
    <w:p w14:paraId="67EF546F" w14:textId="5CD12BD9" w:rsidR="00002109" w:rsidRPr="00745D52" w:rsidRDefault="00002109" w:rsidP="00017A88">
      <w:pPr>
        <w:ind w:left="720" w:hanging="720"/>
        <w:jc w:val="both"/>
        <w:rPr>
          <w:rFonts w:asciiTheme="minorHAnsi" w:hAnsiTheme="minorHAnsi"/>
        </w:rPr>
      </w:pPr>
      <w:r w:rsidRPr="00745D52">
        <w:rPr>
          <w:rFonts w:asciiTheme="minorHAnsi" w:hAnsiTheme="minorHAnsi"/>
        </w:rPr>
        <w:t>13.3</w:t>
      </w:r>
      <w:r w:rsidRPr="00745D52">
        <w:rPr>
          <w:rFonts w:asciiTheme="minorHAnsi" w:hAnsiTheme="minorHAnsi"/>
        </w:rPr>
        <w:tab/>
        <w:t>Uchádzač predloží každú časť ponuky v dvoch vyhotoveniach označených ako „orig</w:t>
      </w:r>
      <w:r w:rsidR="009A4E9F" w:rsidRPr="00745D52">
        <w:rPr>
          <w:rFonts w:asciiTheme="minorHAnsi" w:hAnsiTheme="minorHAnsi"/>
        </w:rPr>
        <w:t>i</w:t>
      </w:r>
      <w:r w:rsidR="006914FC" w:rsidRPr="00745D52">
        <w:rPr>
          <w:rFonts w:asciiTheme="minorHAnsi" w:hAnsiTheme="minorHAnsi"/>
        </w:rPr>
        <w:t>nál“ (listinná podoba) a „kó</w:t>
      </w:r>
      <w:r w:rsidRPr="00745D52">
        <w:rPr>
          <w:rFonts w:asciiTheme="minorHAnsi" w:hAnsiTheme="minorHAnsi"/>
        </w:rPr>
        <w:t>pia“ (CD/DVD).</w:t>
      </w:r>
    </w:p>
    <w:p w14:paraId="3E4B69FC" w14:textId="372AE584" w:rsidR="00002109" w:rsidRPr="00745D52" w:rsidRDefault="00002109" w:rsidP="00017A88">
      <w:pPr>
        <w:ind w:left="720" w:hanging="720"/>
        <w:jc w:val="both"/>
        <w:rPr>
          <w:rFonts w:asciiTheme="minorHAnsi" w:hAnsiTheme="minorHAnsi"/>
        </w:rPr>
      </w:pPr>
      <w:r w:rsidRPr="00745D52">
        <w:rPr>
          <w:rFonts w:asciiTheme="minorHAnsi" w:hAnsiTheme="minorHAnsi"/>
        </w:rPr>
        <w:t>13.4</w:t>
      </w:r>
      <w:r w:rsidRPr="00745D52">
        <w:rPr>
          <w:rFonts w:asciiTheme="minorHAnsi" w:hAnsiTheme="minorHAnsi"/>
        </w:rPr>
        <w:tab/>
        <w:t xml:space="preserve">Ponuka sa predkladá tak, aby obsahovala osobitne oddelenú a uzavretú časť týkajúcu sa návrhu na plnenie kritérií na vyhodnotenie ponúk označenú slovom „Kritériá“ </w:t>
      </w:r>
      <w:r w:rsidR="00017556" w:rsidRPr="00745D52">
        <w:rPr>
          <w:rFonts w:asciiTheme="minorHAnsi" w:hAnsiTheme="minorHAnsi"/>
        </w:rPr>
        <w:t xml:space="preserve">(doklady podľa bodu </w:t>
      </w:r>
      <w:r w:rsidR="00DC0BE4" w:rsidRPr="00745D52">
        <w:rPr>
          <w:rFonts w:asciiTheme="minorHAnsi" w:hAnsiTheme="minorHAnsi"/>
        </w:rPr>
        <w:t xml:space="preserve">17.1 </w:t>
      </w:r>
      <w:r w:rsidRPr="00745D52">
        <w:rPr>
          <w:rFonts w:asciiTheme="minorHAnsi" w:hAnsiTheme="minorHAnsi"/>
        </w:rPr>
        <w:t>tejto časti súťažných podkladov) a osobitne oddelenú a uzavretú ostatnú časť ponuky, označenú</w:t>
      </w:r>
      <w:r w:rsidR="00970DF4" w:rsidRPr="00745D52">
        <w:rPr>
          <w:rFonts w:asciiTheme="minorHAnsi" w:hAnsiTheme="minorHAnsi"/>
        </w:rPr>
        <w:t xml:space="preserve"> slovom „Ostatné“ </w:t>
      </w:r>
      <w:r w:rsidRPr="00745D52">
        <w:rPr>
          <w:rFonts w:asciiTheme="minorHAnsi" w:hAnsiTheme="minorHAnsi"/>
        </w:rPr>
        <w:t>(doklady podľa bodu 17.1 tejto časti súťažných podkladov).</w:t>
      </w:r>
    </w:p>
    <w:p w14:paraId="6E2DB4F9" w14:textId="313F378C" w:rsidR="00002109" w:rsidRPr="00745D52" w:rsidRDefault="00002109" w:rsidP="00017A88">
      <w:pPr>
        <w:ind w:left="720" w:hanging="720"/>
        <w:jc w:val="both"/>
        <w:rPr>
          <w:rFonts w:asciiTheme="minorHAnsi" w:hAnsiTheme="minorHAnsi"/>
        </w:rPr>
      </w:pPr>
      <w:r w:rsidRPr="00745D52">
        <w:rPr>
          <w:rFonts w:asciiTheme="minorHAnsi" w:hAnsiTheme="minorHAnsi"/>
        </w:rPr>
        <w:t>13.5</w:t>
      </w:r>
      <w:r w:rsidRPr="00745D52">
        <w:rPr>
          <w:rFonts w:asciiTheme="minorHAnsi" w:hAnsiTheme="minorHAnsi"/>
        </w:rPr>
        <w:tab/>
        <w:t xml:space="preserve">Kópiu ponuky v elektronickej forme vo formáte .pdf na CD/DVD obsahujúce Nacenený </w:t>
      </w:r>
      <w:r w:rsidR="00583E71" w:rsidRPr="00745D52">
        <w:rPr>
          <w:rFonts w:asciiTheme="minorHAnsi" w:hAnsiTheme="minorHAnsi"/>
        </w:rPr>
        <w:t xml:space="preserve">výkaz-výmer </w:t>
      </w:r>
      <w:r w:rsidRPr="00745D52">
        <w:rPr>
          <w:rFonts w:asciiTheme="minorHAnsi" w:hAnsiTheme="minorHAnsi"/>
        </w:rPr>
        <w:t>a Návrh na plnenie kritéria na vyhodnotenie ponúk predloží uchádzač spolu s originálom (listinná podoba) v jednom obale (osobitne oddelenej a uzavretej časti) označenom slovom „Kritériá“.</w:t>
      </w:r>
    </w:p>
    <w:p w14:paraId="6A8498C9" w14:textId="77777777" w:rsidR="00002109" w:rsidRPr="00745D52" w:rsidRDefault="00002109" w:rsidP="00017A88">
      <w:pPr>
        <w:ind w:left="720" w:hanging="600"/>
        <w:jc w:val="both"/>
        <w:rPr>
          <w:rFonts w:asciiTheme="minorHAnsi" w:hAnsiTheme="minorHAnsi"/>
        </w:rPr>
      </w:pPr>
      <w:r w:rsidRPr="00745D52">
        <w:rPr>
          <w:rFonts w:asciiTheme="minorHAnsi" w:hAnsiTheme="minorHAnsi"/>
        </w:rPr>
        <w:t xml:space="preserve">13.6 </w:t>
      </w:r>
      <w:r w:rsidRPr="00745D52">
        <w:rPr>
          <w:rFonts w:asciiTheme="minorHAnsi" w:hAnsiTheme="minorHAnsi"/>
        </w:rPr>
        <w:tab/>
        <w:t xml:space="preserve">Kópiu ponuky v elektronickej forme vo formáte .pdf na CD/DVD obsahujúcu ostatnú časť ponuky, t.j. všetko okrem Naceneného </w:t>
      </w:r>
      <w:r w:rsidR="00804E4B" w:rsidRPr="00745D52">
        <w:rPr>
          <w:rFonts w:asciiTheme="minorHAnsi" w:hAnsiTheme="minorHAnsi"/>
        </w:rPr>
        <w:t>výkazu výmer</w:t>
      </w:r>
      <w:r w:rsidRPr="00745D52">
        <w:rPr>
          <w:rFonts w:asciiTheme="minorHAnsi" w:hAnsiTheme="minorHAnsi"/>
        </w:rPr>
        <w:t xml:space="preserve"> a Návrhu na plnenie kritéria na vyhodnotenie ponúk predloží uchádzač spolu s originálom (listinná podoba) v jednom obale (osobitne oddelenej a uzavretej časti) označenom slovom „Ostatné“.</w:t>
      </w:r>
    </w:p>
    <w:p w14:paraId="7BE6393F" w14:textId="77777777" w:rsidR="00002109" w:rsidRPr="00745D52" w:rsidRDefault="00002109" w:rsidP="00017A88">
      <w:pPr>
        <w:ind w:left="720" w:hanging="600"/>
        <w:jc w:val="both"/>
        <w:rPr>
          <w:rFonts w:asciiTheme="minorHAnsi" w:hAnsiTheme="minorHAnsi"/>
        </w:rPr>
      </w:pPr>
      <w:r w:rsidRPr="00745D52">
        <w:rPr>
          <w:rFonts w:asciiTheme="minorHAnsi" w:hAnsiTheme="minorHAnsi"/>
        </w:rPr>
        <w:t>13.7</w:t>
      </w:r>
      <w:r w:rsidRPr="00745D52">
        <w:rPr>
          <w:rFonts w:asciiTheme="minorHAnsi" w:hAnsiTheme="minorHAnsi"/>
        </w:rPr>
        <w:tab/>
        <w:t>Návrh zmluvy predloží uchádzač v časti ponuky „Ostatné“. Cenové podmienky v návrhu zmluvy uchádzač neuvádza.</w:t>
      </w:r>
    </w:p>
    <w:p w14:paraId="4A2F2B1C" w14:textId="77777777" w:rsidR="00002109" w:rsidRPr="00745D52" w:rsidRDefault="00002109" w:rsidP="00017A88">
      <w:pPr>
        <w:ind w:left="720" w:hanging="600"/>
        <w:jc w:val="both"/>
        <w:rPr>
          <w:rFonts w:asciiTheme="minorHAnsi" w:hAnsiTheme="minorHAnsi"/>
        </w:rPr>
      </w:pPr>
      <w:r w:rsidRPr="00745D52">
        <w:rPr>
          <w:rFonts w:asciiTheme="minorHAnsi" w:hAnsiTheme="minorHAnsi"/>
        </w:rPr>
        <w:t>13.8</w:t>
      </w:r>
      <w:r w:rsidRPr="00745D52">
        <w:rPr>
          <w:rFonts w:asciiTheme="minorHAnsi" w:hAnsiTheme="minorHAnsi"/>
        </w:rPr>
        <w:tab/>
        <w:t xml:space="preserve">Verejný obstarávateľ odporúča každý list originálu ponuky podpísať oprávnenou osobou uchádzača a z takto opatreného originálu urobiť rovnocennú kópiu na CD/DVD. Podpis oprávnenej osoby na každej strane v origináli, zabezpečí a potvrdí rovnosť kópie </w:t>
      </w:r>
      <w:r w:rsidRPr="00745D52">
        <w:rPr>
          <w:rFonts w:asciiTheme="minorHAnsi" w:hAnsiTheme="minorHAnsi"/>
        </w:rPr>
        <w:lastRenderedPageBreak/>
        <w:t>s originálom. V prípade rozdielov medzi originálnym vyhotovením ponuky a kópiou ponuky je záväzný obsah originálneho vyhotovenia ponuky.</w:t>
      </w:r>
    </w:p>
    <w:p w14:paraId="0E95A984" w14:textId="77777777" w:rsidR="00002109" w:rsidRPr="00745D52" w:rsidRDefault="00002109" w:rsidP="00017A88">
      <w:pPr>
        <w:ind w:left="720" w:hanging="600"/>
        <w:jc w:val="both"/>
        <w:rPr>
          <w:rFonts w:asciiTheme="minorHAnsi" w:hAnsiTheme="minorHAnsi"/>
        </w:rPr>
      </w:pPr>
      <w:r w:rsidRPr="00745D52">
        <w:rPr>
          <w:rFonts w:asciiTheme="minorHAnsi" w:hAnsiTheme="minorHAnsi"/>
        </w:rPr>
        <w:t>13.9</w:t>
      </w:r>
      <w:r w:rsidRPr="00745D52">
        <w:rPr>
          <w:rFonts w:asciiTheme="minorHAnsi" w:hAnsiTheme="minorHAnsi"/>
        </w:rPr>
        <w:tab/>
        <w:t>Verejný obstarávateľ odporúča uchádzačom v ponuke v oboch častiach predložiť súpis všetkých dokladov, dokumentov a potvrdení s uvedením počtu listov a príloh.</w:t>
      </w:r>
    </w:p>
    <w:p w14:paraId="1E94E65A" w14:textId="04F06C1D" w:rsidR="00002109" w:rsidRPr="00745D52" w:rsidRDefault="00017A88" w:rsidP="00017A88">
      <w:pPr>
        <w:ind w:left="720" w:hanging="600"/>
        <w:jc w:val="both"/>
        <w:rPr>
          <w:rFonts w:asciiTheme="minorHAnsi" w:hAnsiTheme="minorHAnsi"/>
        </w:rPr>
      </w:pPr>
      <w:r w:rsidRPr="00745D52">
        <w:rPr>
          <w:rFonts w:asciiTheme="minorHAnsi" w:hAnsiTheme="minorHAnsi"/>
        </w:rPr>
        <w:t xml:space="preserve">13.10 </w:t>
      </w:r>
      <w:r w:rsidR="00002109" w:rsidRPr="00745D52">
        <w:rPr>
          <w:rFonts w:asciiTheme="minorHAnsi" w:hAnsiTheme="minorHAnsi"/>
        </w:rPr>
        <w:t>Uchádzač berie na vedomie, že ak ide o dokumenty v ponuke, ktoré sú podpísané alebo obsahujú odtlačok pečiatky, predkladajú sa v elektronickej podobe s uvedením mena a priezviska osôb, ktoré dokumenty podpísali a dátumu podpisu, bez uvedenia podpisu týchto osôb a odtlačku pečiatky.</w:t>
      </w:r>
    </w:p>
    <w:p w14:paraId="1E8E40A8" w14:textId="3D97BD54" w:rsidR="001E0FB7" w:rsidRPr="00745D52" w:rsidRDefault="00002109" w:rsidP="00017A88">
      <w:pPr>
        <w:ind w:left="720" w:hanging="600"/>
        <w:jc w:val="both"/>
        <w:rPr>
          <w:rFonts w:asciiTheme="minorHAnsi" w:hAnsiTheme="minorHAnsi"/>
        </w:rPr>
      </w:pPr>
      <w:r w:rsidRPr="00745D52">
        <w:rPr>
          <w:rFonts w:asciiTheme="minorHAnsi" w:hAnsiTheme="minorHAnsi"/>
        </w:rPr>
        <w:t>13.11</w:t>
      </w:r>
      <w:r w:rsidRPr="00745D52">
        <w:rPr>
          <w:rFonts w:asciiTheme="minorHAnsi" w:hAnsiTheme="minorHAnsi"/>
        </w:rPr>
        <w:tab/>
        <w:t>V prípade, že kóp</w:t>
      </w:r>
      <w:r w:rsidR="00433E23" w:rsidRPr="00745D52">
        <w:rPr>
          <w:rFonts w:asciiTheme="minorHAnsi" w:hAnsiTheme="minorHAnsi"/>
        </w:rPr>
        <w:t>i</w:t>
      </w:r>
      <w:r w:rsidRPr="00745D52">
        <w:rPr>
          <w:rFonts w:asciiTheme="minorHAnsi" w:hAnsiTheme="minorHAnsi"/>
        </w:rPr>
        <w:t>a ponuky na CD/DVD nosiči bude obsahovať osobné údaje, uchádzač je povinný postupovať v súlade s § 7 zákona č. 428/2002 Z. z. o ochrane osobných údaj</w:t>
      </w:r>
      <w:r w:rsidR="00583E71" w:rsidRPr="00745D52">
        <w:rPr>
          <w:rFonts w:asciiTheme="minorHAnsi" w:hAnsiTheme="minorHAnsi"/>
        </w:rPr>
        <w:t>o</w:t>
      </w:r>
      <w:r w:rsidRPr="00745D52">
        <w:rPr>
          <w:rFonts w:asciiTheme="minorHAnsi" w:hAnsiTheme="minorHAnsi"/>
        </w:rPr>
        <w:t>v v znení neskorších predpisov (p</w:t>
      </w:r>
      <w:r w:rsidR="00675B64" w:rsidRPr="00745D52">
        <w:rPr>
          <w:rFonts w:asciiTheme="minorHAnsi" w:hAnsiTheme="minorHAnsi"/>
        </w:rPr>
        <w:t>redložiť súhlas dotknutých osôb alebo</w:t>
      </w:r>
      <w:r w:rsidRPr="00745D52">
        <w:rPr>
          <w:rFonts w:asciiTheme="minorHAnsi" w:hAnsiTheme="minorHAnsi"/>
        </w:rPr>
        <w:t xml:space="preserve"> anonymizovať osobné údaje </w:t>
      </w:r>
      <w:r w:rsidR="00675B64" w:rsidRPr="00745D52">
        <w:rPr>
          <w:rFonts w:asciiTheme="minorHAnsi" w:hAnsiTheme="minorHAnsi"/>
        </w:rPr>
        <w:t xml:space="preserve">alebo </w:t>
      </w:r>
      <w:r w:rsidR="00A9790B" w:rsidRPr="00745D52">
        <w:rPr>
          <w:rFonts w:asciiTheme="minorHAnsi" w:hAnsiTheme="minorHAnsi"/>
        </w:rPr>
        <w:t>iné</w:t>
      </w:r>
      <w:r w:rsidRPr="00745D52">
        <w:rPr>
          <w:rFonts w:asciiTheme="minorHAnsi" w:hAnsiTheme="minorHAnsi"/>
        </w:rPr>
        <w:t>)</w:t>
      </w:r>
      <w:r w:rsidR="00A9790B" w:rsidRPr="00745D52">
        <w:rPr>
          <w:rFonts w:asciiTheme="minorHAnsi" w:hAnsiTheme="minorHAnsi"/>
        </w:rPr>
        <w:t>.</w:t>
      </w:r>
    </w:p>
    <w:p w14:paraId="52532873" w14:textId="77777777" w:rsidR="00002109" w:rsidRPr="00745D52" w:rsidRDefault="00002109" w:rsidP="00002109">
      <w:pPr>
        <w:pStyle w:val="Heading3"/>
        <w:rPr>
          <w:rFonts w:asciiTheme="minorHAnsi" w:hAnsiTheme="minorHAnsi"/>
        </w:rPr>
      </w:pPr>
      <w:bookmarkStart w:id="17" w:name="_Toc430711863"/>
      <w:r w:rsidRPr="00745D52">
        <w:rPr>
          <w:rFonts w:asciiTheme="minorHAnsi" w:hAnsiTheme="minorHAnsi"/>
        </w:rPr>
        <w:t>Jazyk ponuky</w:t>
      </w:r>
      <w:bookmarkEnd w:id="17"/>
    </w:p>
    <w:p w14:paraId="5B439F30" w14:textId="77777777" w:rsidR="00002109" w:rsidRPr="00745D52" w:rsidRDefault="00002109" w:rsidP="00002109">
      <w:pPr>
        <w:rPr>
          <w:rFonts w:asciiTheme="minorHAnsi" w:hAnsiTheme="minorHAnsi"/>
        </w:rPr>
      </w:pPr>
    </w:p>
    <w:p w14:paraId="23F1A3A2" w14:textId="45FDC466" w:rsidR="00095B2C" w:rsidRPr="00745D52" w:rsidRDefault="00002109" w:rsidP="00583E71">
      <w:pPr>
        <w:pStyle w:val="ListParagraph"/>
        <w:numPr>
          <w:ilvl w:val="1"/>
          <w:numId w:val="2"/>
        </w:numPr>
        <w:rPr>
          <w:rFonts w:asciiTheme="minorHAnsi" w:hAnsiTheme="minorHAnsi" w:cs="Times New Roman"/>
          <w:szCs w:val="24"/>
          <w:lang w:val="en-US"/>
        </w:rPr>
      </w:pPr>
      <w:r w:rsidRPr="00745D52">
        <w:rPr>
          <w:rFonts w:asciiTheme="minorHAnsi" w:hAnsiTheme="minorHAnsi" w:cs="Times New Roman"/>
          <w:szCs w:val="24"/>
          <w:lang w:val="en-US"/>
        </w:rPr>
        <w:t>Ponuka a ďalšie doklady vo verejnom obstarávaní musia byť predložené v štátnom jazyku, t.j. v slovenskom jazyku. Doklady musia byť predložené podľa usmernenia v bode 14.2 tejto časti súťažných podkladov.</w:t>
      </w:r>
    </w:p>
    <w:p w14:paraId="34E43971" w14:textId="3364528D" w:rsidR="00002109" w:rsidRPr="00745D52" w:rsidRDefault="00002109" w:rsidP="00547912">
      <w:pPr>
        <w:ind w:left="720" w:hanging="720"/>
        <w:jc w:val="both"/>
        <w:rPr>
          <w:rFonts w:asciiTheme="minorHAnsi" w:hAnsiTheme="minorHAnsi"/>
        </w:rPr>
      </w:pPr>
      <w:r w:rsidRPr="00745D52">
        <w:rPr>
          <w:rFonts w:asciiTheme="minorHAnsi" w:hAnsiTheme="minorHAnsi"/>
        </w:rPr>
        <w:t>14.2</w:t>
      </w:r>
      <w:r w:rsidRPr="00745D52">
        <w:rPr>
          <w:rFonts w:asciiTheme="minorHAnsi" w:hAnsiTheme="minorHAnsi"/>
        </w:rPr>
        <w:tab/>
        <w:t xml:space="preserve">Ponuka a iné dokumenty, predkladané v listinnej podobe, musia byť ako prvopisy/originály alebo ich úradne osvedčené kópie (pokiaľ nie je určené inak) vyhotovené v štátnom jazyku, t.j. v slovenskom jazyku. Dokumenty uchádzača so sídlom mimo územia Slovenskej republiky, t.j. doklady vyhotovené v inom ako slovenskom jazyku, musia byť predložené v pôvodnom jazyku a súčasne musia byť preložené do štátneho jazyka, t.j. do slovenského jazyka, okrem dokladov predložených v českom jazyku. Ak sa zistí rozdiel v ich obsahu, rozhodujúci je úradný preklad v slovenskom jazyku. </w:t>
      </w:r>
    </w:p>
    <w:p w14:paraId="327C6551" w14:textId="77777777" w:rsidR="00002109" w:rsidRPr="00745D52" w:rsidRDefault="00002109" w:rsidP="00002109">
      <w:pPr>
        <w:pStyle w:val="Heading3"/>
        <w:rPr>
          <w:rFonts w:asciiTheme="minorHAnsi" w:hAnsiTheme="minorHAnsi"/>
        </w:rPr>
      </w:pPr>
      <w:bookmarkStart w:id="18" w:name="_Toc430711864"/>
      <w:r w:rsidRPr="00745D52">
        <w:rPr>
          <w:rFonts w:asciiTheme="minorHAnsi" w:hAnsiTheme="minorHAnsi"/>
        </w:rPr>
        <w:t>Mena a ceny uvádzané v ponuke</w:t>
      </w:r>
      <w:bookmarkEnd w:id="18"/>
    </w:p>
    <w:p w14:paraId="69478FEB" w14:textId="77777777" w:rsidR="00002109" w:rsidRPr="00745D52" w:rsidRDefault="00002109" w:rsidP="00002109">
      <w:pPr>
        <w:rPr>
          <w:rFonts w:asciiTheme="minorHAnsi" w:hAnsiTheme="minorHAnsi"/>
        </w:rPr>
      </w:pPr>
    </w:p>
    <w:p w14:paraId="79690CC0" w14:textId="71DBCDC6" w:rsidR="00002109" w:rsidRPr="00745D52" w:rsidRDefault="00002109" w:rsidP="00017A88">
      <w:pPr>
        <w:ind w:left="720" w:hanging="720"/>
        <w:jc w:val="both"/>
        <w:rPr>
          <w:rFonts w:asciiTheme="minorHAnsi" w:hAnsiTheme="minorHAnsi"/>
        </w:rPr>
      </w:pPr>
      <w:r w:rsidRPr="00745D52">
        <w:rPr>
          <w:rFonts w:asciiTheme="minorHAnsi" w:hAnsiTheme="minorHAnsi"/>
        </w:rPr>
        <w:t>15.1</w:t>
      </w:r>
      <w:r w:rsidRPr="00745D52">
        <w:rPr>
          <w:rFonts w:asciiTheme="minorHAnsi" w:hAnsiTheme="minorHAnsi"/>
        </w:rPr>
        <w:tab/>
        <w:t>Uchádzačom navrhovaná zmluvná cena z</w:t>
      </w:r>
      <w:r w:rsidR="00970DF4" w:rsidRPr="00745D52">
        <w:rPr>
          <w:rFonts w:asciiTheme="minorHAnsi" w:hAnsiTheme="minorHAnsi"/>
        </w:rPr>
        <w:t>a dodanie požadovaného predmetu</w:t>
      </w:r>
      <w:r w:rsidRPr="00745D52">
        <w:rPr>
          <w:rFonts w:asciiTheme="minorHAnsi" w:hAnsiTheme="minorHAnsi"/>
        </w:rPr>
        <w:t xml:space="preserve"> zákazky, uvedená v ponuke uchádzača, bude vyjadrená v mene euro.</w:t>
      </w:r>
    </w:p>
    <w:p w14:paraId="4E1B0E8C"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15.2</w:t>
      </w:r>
      <w:r w:rsidRPr="00745D52">
        <w:rPr>
          <w:rFonts w:asciiTheme="minorHAnsi" w:hAnsiTheme="minorHAnsi"/>
        </w:rPr>
        <w:tab/>
        <w:t>Cena za obstarávaný predmet zákazky musí byť stanovená podľa § 3 zákona NR SR č. 18/1996 Z. z. o cenách v znení neskorších predpisov a vyhlášky MF SR č. 87/1996 Z. z., ktorou sa vykonáva zákon Národnej rady Slovenskej republiky č. 18/1996 Z. z. o cenách.</w:t>
      </w:r>
    </w:p>
    <w:p w14:paraId="7F09E0CE" w14:textId="13A95895" w:rsidR="00002109" w:rsidRPr="00745D52" w:rsidRDefault="00002109" w:rsidP="00017A88">
      <w:pPr>
        <w:ind w:left="720" w:hanging="720"/>
        <w:jc w:val="both"/>
        <w:rPr>
          <w:rFonts w:asciiTheme="minorHAnsi" w:hAnsiTheme="minorHAnsi"/>
        </w:rPr>
      </w:pPr>
      <w:r w:rsidRPr="00745D52">
        <w:rPr>
          <w:rFonts w:asciiTheme="minorHAnsi" w:hAnsiTheme="minorHAnsi"/>
        </w:rPr>
        <w:t xml:space="preserve">15.3 </w:t>
      </w:r>
      <w:r w:rsidRPr="00745D52">
        <w:rPr>
          <w:rFonts w:asciiTheme="minorHAnsi" w:hAnsiTheme="minorHAnsi"/>
        </w:rPr>
        <w:tab/>
        <w:t>Uchádzač ku každe</w:t>
      </w:r>
      <w:r w:rsidR="00095B2C" w:rsidRPr="00745D52">
        <w:rPr>
          <w:rFonts w:asciiTheme="minorHAnsi" w:hAnsiTheme="minorHAnsi"/>
        </w:rPr>
        <w:t>j</w:t>
      </w:r>
      <w:r w:rsidRPr="00745D52">
        <w:rPr>
          <w:rFonts w:asciiTheme="minorHAnsi" w:hAnsiTheme="minorHAnsi"/>
        </w:rPr>
        <w:t xml:space="preserve"> oceňovanej položke podľa predloženého výkazu položiek uvedie v navrhovanej zmluvnej cene aj jednotkovú cenu. Celková cena za dodanie predmetu zákazky je daná súčtom všetkých medzisúčtov/súčinov jednotkovej ceny a množstva uvedeného v zozname položiek podľa časti G. týchto súťažných podkladov</w:t>
      </w:r>
      <w:r w:rsidR="007B4CF5" w:rsidRPr="00745D52">
        <w:rPr>
          <w:rFonts w:asciiTheme="minorHAnsi" w:hAnsiTheme="minorHAnsi"/>
        </w:rPr>
        <w:t>.</w:t>
      </w:r>
      <w:r w:rsidRPr="00745D52">
        <w:rPr>
          <w:rFonts w:asciiTheme="minorHAnsi" w:hAnsiTheme="minorHAnsi"/>
        </w:rPr>
        <w:t xml:space="preserve"> </w:t>
      </w:r>
    </w:p>
    <w:p w14:paraId="390237C5" w14:textId="577B4917" w:rsidR="00002109" w:rsidRPr="00745D52" w:rsidRDefault="00002109" w:rsidP="00017A88">
      <w:pPr>
        <w:ind w:left="720" w:hanging="720"/>
        <w:jc w:val="both"/>
        <w:rPr>
          <w:rFonts w:asciiTheme="minorHAnsi" w:hAnsiTheme="minorHAnsi"/>
        </w:rPr>
      </w:pPr>
      <w:r w:rsidRPr="00745D52">
        <w:rPr>
          <w:rFonts w:asciiTheme="minorHAnsi" w:hAnsiTheme="minorHAnsi"/>
        </w:rPr>
        <w:t>15.4</w:t>
      </w:r>
      <w:r w:rsidRPr="00745D52">
        <w:rPr>
          <w:rFonts w:asciiTheme="minorHAnsi" w:hAnsiTheme="minorHAnsi"/>
        </w:rPr>
        <w:tab/>
        <w:t>Navrhovaná zmluvná cena musí obsahovať cenu za celý požadovaný predmet zákazky, súčet/sumár všetkých položiek, ktorý vychádza z uchádzačom ocenených položiek podľa výkazu položiek predloženého v čast</w:t>
      </w:r>
      <w:r w:rsidR="00A54FE3" w:rsidRPr="00745D52">
        <w:rPr>
          <w:rFonts w:asciiTheme="minorHAnsi" w:hAnsiTheme="minorHAnsi"/>
        </w:rPr>
        <w:t>i G. týchto súťažných podkladov.</w:t>
      </w:r>
    </w:p>
    <w:p w14:paraId="25226100"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15.5</w:t>
      </w:r>
      <w:r w:rsidRPr="00745D52">
        <w:rPr>
          <w:rFonts w:asciiTheme="minorHAnsi" w:hAnsiTheme="minorHAnsi"/>
        </w:rPr>
        <w:tab/>
        <w:t>Ak je uchádzač platiteľom dane z pridanej hodnoty (ďalej len „DPH“), navrhovanú zmluvnú cenu uvedie v zložení:</w:t>
      </w:r>
    </w:p>
    <w:p w14:paraId="32F00E13" w14:textId="77777777" w:rsidR="00002109" w:rsidRPr="00745D52" w:rsidRDefault="00002109" w:rsidP="00433E23">
      <w:pPr>
        <w:pStyle w:val="ListParagraph"/>
        <w:numPr>
          <w:ilvl w:val="0"/>
          <w:numId w:val="3"/>
        </w:numPr>
        <w:rPr>
          <w:rFonts w:asciiTheme="minorHAnsi" w:hAnsiTheme="minorHAnsi" w:cs="Times New Roman"/>
          <w:szCs w:val="24"/>
          <w:lang w:val="en-US"/>
        </w:rPr>
      </w:pPr>
      <w:r w:rsidRPr="00745D52">
        <w:rPr>
          <w:rFonts w:asciiTheme="minorHAnsi" w:hAnsiTheme="minorHAnsi" w:cs="Times New Roman"/>
          <w:szCs w:val="24"/>
          <w:lang w:val="en-US"/>
        </w:rPr>
        <w:lastRenderedPageBreak/>
        <w:t>Navrhovaná zmluvná cena bez DPH,</w:t>
      </w:r>
    </w:p>
    <w:p w14:paraId="3E58B6E9" w14:textId="77777777" w:rsidR="00002109" w:rsidRPr="00745D52" w:rsidRDefault="00002109" w:rsidP="00433E23">
      <w:pPr>
        <w:pStyle w:val="ListParagraph"/>
        <w:numPr>
          <w:ilvl w:val="0"/>
          <w:numId w:val="3"/>
        </w:numPr>
        <w:rPr>
          <w:rFonts w:asciiTheme="minorHAnsi" w:hAnsiTheme="minorHAnsi" w:cs="Times New Roman"/>
          <w:szCs w:val="24"/>
          <w:lang w:val="en-US"/>
        </w:rPr>
      </w:pPr>
      <w:r w:rsidRPr="00745D52">
        <w:rPr>
          <w:rFonts w:asciiTheme="minorHAnsi" w:hAnsiTheme="minorHAnsi" w:cs="Times New Roman"/>
          <w:szCs w:val="24"/>
          <w:lang w:val="en-US"/>
        </w:rPr>
        <w:t>Sadzba DPH a výška DPH,</w:t>
      </w:r>
    </w:p>
    <w:p w14:paraId="6C6DD179" w14:textId="77777777" w:rsidR="00002109" w:rsidRPr="00745D52" w:rsidRDefault="00002109" w:rsidP="00433E23">
      <w:pPr>
        <w:pStyle w:val="ListParagraph"/>
        <w:numPr>
          <w:ilvl w:val="0"/>
          <w:numId w:val="3"/>
        </w:numPr>
        <w:rPr>
          <w:rFonts w:asciiTheme="minorHAnsi" w:hAnsiTheme="minorHAnsi" w:cs="Times New Roman"/>
          <w:szCs w:val="24"/>
          <w:lang w:val="en-US"/>
        </w:rPr>
      </w:pPr>
      <w:r w:rsidRPr="00745D52">
        <w:rPr>
          <w:rFonts w:asciiTheme="minorHAnsi" w:hAnsiTheme="minorHAnsi" w:cs="Times New Roman"/>
          <w:szCs w:val="24"/>
          <w:lang w:val="en-US"/>
        </w:rPr>
        <w:t>Navrhovaná zmluvná cena vrátane DPH.</w:t>
      </w:r>
    </w:p>
    <w:p w14:paraId="4C09FE13"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15.6</w:t>
      </w:r>
      <w:r w:rsidRPr="00745D52">
        <w:rPr>
          <w:rFonts w:asciiTheme="minorHAnsi" w:hAnsiTheme="minorHAnsi"/>
        </w:rPr>
        <w:tab/>
        <w:t>Ak uchádzač nie je platiteľom DPH, uvedie navrhovanú zmluvnú cenu celkom (netto cena). Na skutočnosť, že nie je platiteľom DPH, upozorní/uvedie v ponuke.</w:t>
      </w:r>
    </w:p>
    <w:p w14:paraId="36650721" w14:textId="77777777" w:rsidR="00002109" w:rsidRPr="00745D52" w:rsidRDefault="00002109" w:rsidP="00002109">
      <w:pPr>
        <w:pStyle w:val="Heading3"/>
        <w:rPr>
          <w:rFonts w:asciiTheme="minorHAnsi" w:hAnsiTheme="minorHAnsi"/>
        </w:rPr>
      </w:pPr>
      <w:bookmarkStart w:id="19" w:name="_Toc430711865"/>
      <w:r w:rsidRPr="00745D52">
        <w:rPr>
          <w:rFonts w:asciiTheme="minorHAnsi" w:hAnsiTheme="minorHAnsi"/>
        </w:rPr>
        <w:t>Zábezpeka ponuky</w:t>
      </w:r>
      <w:bookmarkEnd w:id="19"/>
    </w:p>
    <w:p w14:paraId="5CCF49DD" w14:textId="77777777" w:rsidR="00002109" w:rsidRPr="00745D52" w:rsidRDefault="00002109" w:rsidP="00002109">
      <w:pPr>
        <w:rPr>
          <w:rFonts w:asciiTheme="minorHAnsi" w:hAnsiTheme="minorHAnsi"/>
        </w:rPr>
      </w:pPr>
    </w:p>
    <w:p w14:paraId="3C696D4F" w14:textId="0E20F997" w:rsidR="00857092" w:rsidRPr="00745D52" w:rsidRDefault="00857092" w:rsidP="002B59EE">
      <w:pPr>
        <w:pStyle w:val="ListParagraph"/>
        <w:numPr>
          <w:ilvl w:val="1"/>
          <w:numId w:val="2"/>
        </w:numPr>
        <w:rPr>
          <w:rFonts w:asciiTheme="minorHAnsi" w:hAnsiTheme="minorHAnsi" w:cs="Arial"/>
          <w:szCs w:val="20"/>
        </w:rPr>
      </w:pPr>
      <w:bookmarkStart w:id="20" w:name="_Toc430711866"/>
      <w:r w:rsidRPr="00745D52">
        <w:rPr>
          <w:rFonts w:asciiTheme="minorHAnsi" w:hAnsiTheme="minorHAnsi" w:cs="Times New Roman"/>
          <w:szCs w:val="24"/>
          <w:lang w:val="en-US"/>
        </w:rPr>
        <w:t xml:space="preserve">Zábezpeka ponuky sa </w:t>
      </w:r>
      <w:r w:rsidR="002B59EE" w:rsidRPr="00745D52">
        <w:rPr>
          <w:rFonts w:asciiTheme="minorHAnsi" w:hAnsiTheme="minorHAnsi" w:cs="Times New Roman"/>
          <w:szCs w:val="24"/>
          <w:lang w:val="en-US"/>
        </w:rPr>
        <w:t>ne</w:t>
      </w:r>
      <w:r w:rsidRPr="00745D52">
        <w:rPr>
          <w:rFonts w:asciiTheme="minorHAnsi" w:hAnsiTheme="minorHAnsi" w:cs="Times New Roman"/>
          <w:szCs w:val="24"/>
          <w:lang w:val="en-US"/>
        </w:rPr>
        <w:t xml:space="preserve">vyžaduje. </w:t>
      </w:r>
    </w:p>
    <w:p w14:paraId="68395AA9" w14:textId="77777777" w:rsidR="00002109" w:rsidRPr="00745D52" w:rsidRDefault="00002109" w:rsidP="00002109">
      <w:pPr>
        <w:pStyle w:val="Heading3"/>
        <w:rPr>
          <w:rFonts w:asciiTheme="minorHAnsi" w:hAnsiTheme="minorHAnsi"/>
        </w:rPr>
      </w:pPr>
      <w:r w:rsidRPr="00745D52">
        <w:rPr>
          <w:rFonts w:asciiTheme="minorHAnsi" w:hAnsiTheme="minorHAnsi"/>
        </w:rPr>
        <w:t>Obsah ponuky</w:t>
      </w:r>
      <w:bookmarkEnd w:id="20"/>
    </w:p>
    <w:p w14:paraId="7B57F2F0" w14:textId="77777777" w:rsidR="00002109" w:rsidRPr="00745D52" w:rsidRDefault="00002109" w:rsidP="00002109">
      <w:pPr>
        <w:rPr>
          <w:rFonts w:asciiTheme="minorHAnsi" w:hAnsiTheme="minorHAnsi"/>
        </w:rPr>
      </w:pPr>
    </w:p>
    <w:p w14:paraId="11BCE84E" w14:textId="312C306D" w:rsidR="00095B2C" w:rsidRPr="00745D52" w:rsidRDefault="00002109" w:rsidP="00583E71">
      <w:pPr>
        <w:pStyle w:val="ListParagraph"/>
        <w:numPr>
          <w:ilvl w:val="1"/>
          <w:numId w:val="2"/>
        </w:numPr>
        <w:rPr>
          <w:rFonts w:asciiTheme="minorHAnsi" w:hAnsiTheme="minorHAnsi" w:cs="Times New Roman"/>
          <w:szCs w:val="24"/>
          <w:lang w:val="en-US"/>
        </w:rPr>
      </w:pPr>
      <w:r w:rsidRPr="00745D52">
        <w:rPr>
          <w:rFonts w:asciiTheme="minorHAnsi" w:hAnsiTheme="minorHAnsi" w:cs="Times New Roman"/>
          <w:szCs w:val="24"/>
          <w:lang w:val="en-US"/>
        </w:rPr>
        <w:t>Ponuka predložená uchádzačom v lehote na predkladanie ponúk musí obsahovať:</w:t>
      </w:r>
    </w:p>
    <w:p w14:paraId="074A9613" w14:textId="77777777" w:rsidR="00583E71" w:rsidRPr="00745D52" w:rsidRDefault="00583E71" w:rsidP="00583E71">
      <w:pPr>
        <w:pStyle w:val="ListParagraph"/>
        <w:rPr>
          <w:rFonts w:asciiTheme="minorHAnsi" w:hAnsiTheme="minorHAnsi" w:cs="Times New Roman"/>
          <w:szCs w:val="24"/>
          <w:lang w:val="en-US"/>
        </w:rPr>
      </w:pPr>
    </w:p>
    <w:p w14:paraId="1728BD0C" w14:textId="617218EB" w:rsidR="00002109" w:rsidRPr="00745D52" w:rsidRDefault="00002109" w:rsidP="00433E23">
      <w:pPr>
        <w:pStyle w:val="ListParagraph"/>
        <w:numPr>
          <w:ilvl w:val="0"/>
          <w:numId w:val="4"/>
        </w:numPr>
        <w:rPr>
          <w:rFonts w:asciiTheme="minorHAnsi" w:hAnsiTheme="minorHAnsi" w:cs="Times New Roman"/>
          <w:szCs w:val="24"/>
          <w:lang w:val="en-US"/>
        </w:rPr>
      </w:pPr>
      <w:r w:rsidRPr="00745D52">
        <w:rPr>
          <w:rFonts w:asciiTheme="minorHAnsi" w:hAnsiTheme="minorHAnsi" w:cs="Times New Roman"/>
          <w:szCs w:val="24"/>
          <w:lang w:val="en-US"/>
        </w:rPr>
        <w:t>List s identifikačnými údajmi uchádzača (v prípade skupiny dodávat</w:t>
      </w:r>
      <w:r w:rsidR="00B17546" w:rsidRPr="00745D52">
        <w:rPr>
          <w:rFonts w:asciiTheme="minorHAnsi" w:hAnsiTheme="minorHAnsi" w:cs="Times New Roman"/>
          <w:szCs w:val="24"/>
          <w:lang w:val="en-US"/>
        </w:rPr>
        <w:t>eľov za každého člena skupiny),</w:t>
      </w:r>
      <w:r w:rsidRPr="00745D52">
        <w:rPr>
          <w:rFonts w:asciiTheme="minorHAnsi" w:hAnsiTheme="minorHAnsi" w:cs="Times New Roman"/>
          <w:szCs w:val="24"/>
          <w:lang w:val="en-US"/>
        </w:rPr>
        <w:t xml:space="preserve"> ktorý bude obsahovať minimálne tieto údaje: obchodné meno, IČO, adresa uchádzača alebo miesto jeho podnikania, meno, priezvisko a funkcia štatutárnych zástupcov uchádzača (uchádzač predloží pre časť ponuky „Ostatné“ aj „Kritériá“)</w:t>
      </w:r>
    </w:p>
    <w:p w14:paraId="10E93E7E" w14:textId="5F538F71" w:rsidR="00002109" w:rsidRPr="00745D52" w:rsidRDefault="00002109" w:rsidP="00017A88">
      <w:pPr>
        <w:widowControl w:val="0"/>
        <w:numPr>
          <w:ilvl w:val="0"/>
          <w:numId w:val="4"/>
        </w:numPr>
        <w:shd w:val="clear" w:color="auto" w:fill="FFFFFF"/>
        <w:tabs>
          <w:tab w:val="left" w:pos="0"/>
        </w:tabs>
        <w:autoSpaceDE w:val="0"/>
        <w:autoSpaceDN w:val="0"/>
        <w:adjustRightInd w:val="0"/>
        <w:spacing w:before="58" w:line="274" w:lineRule="exact"/>
        <w:jc w:val="both"/>
        <w:rPr>
          <w:rFonts w:asciiTheme="minorHAnsi" w:hAnsiTheme="minorHAnsi"/>
        </w:rPr>
      </w:pPr>
      <w:r w:rsidRPr="00745D52">
        <w:rPr>
          <w:rFonts w:asciiTheme="minorHAnsi" w:hAnsiTheme="minorHAnsi"/>
        </w:rPr>
        <w:t>Vyhlásenie uchá</w:t>
      </w:r>
      <w:r w:rsidRPr="00745D52">
        <w:rPr>
          <w:rFonts w:asciiTheme="minorHAnsi" w:hAnsiTheme="minorHAnsi"/>
          <w:spacing w:val="1"/>
        </w:rPr>
        <w:t>d</w:t>
      </w:r>
      <w:r w:rsidRPr="00745D52">
        <w:rPr>
          <w:rFonts w:asciiTheme="minorHAnsi" w:hAnsiTheme="minorHAnsi"/>
        </w:rPr>
        <w:t>z</w:t>
      </w:r>
      <w:r w:rsidRPr="00745D52">
        <w:rPr>
          <w:rFonts w:asciiTheme="minorHAnsi" w:hAnsiTheme="minorHAnsi"/>
          <w:spacing w:val="3"/>
        </w:rPr>
        <w:t>a</w:t>
      </w:r>
      <w:r w:rsidRPr="00745D52">
        <w:rPr>
          <w:rFonts w:asciiTheme="minorHAnsi" w:hAnsiTheme="minorHAnsi"/>
        </w:rPr>
        <w:t>ča, vypracované pod</w:t>
      </w:r>
      <w:r w:rsidR="00277D39" w:rsidRPr="00745D52">
        <w:rPr>
          <w:rFonts w:asciiTheme="minorHAnsi" w:hAnsiTheme="minorHAnsi"/>
        </w:rPr>
        <w:t>ľ</w:t>
      </w:r>
      <w:r w:rsidRPr="00745D52">
        <w:rPr>
          <w:rFonts w:asciiTheme="minorHAnsi" w:hAnsiTheme="minorHAnsi"/>
        </w:rPr>
        <w:t xml:space="preserve">a časti G. </w:t>
      </w:r>
      <w:r w:rsidRPr="00CE0AAF">
        <w:rPr>
          <w:rFonts w:asciiTheme="minorHAnsi" w:hAnsiTheme="minorHAnsi"/>
        </w:rPr>
        <w:t>Prílohy, Príloha č. 2,  že</w:t>
      </w:r>
      <w:r w:rsidRPr="00745D52">
        <w:rPr>
          <w:rFonts w:asciiTheme="minorHAnsi" w:hAnsiTheme="minorHAnsi"/>
        </w:rPr>
        <w:t xml:space="preserve"> je dôkladne oboznámený a súhlasí s podmienkami obstarávania</w:t>
      </w:r>
      <w:r w:rsidRPr="00745D52">
        <w:rPr>
          <w:rFonts w:asciiTheme="minorHAnsi" w:hAnsiTheme="minorHAnsi"/>
          <w:b/>
          <w:i/>
        </w:rPr>
        <w:t xml:space="preserve">, </w:t>
      </w:r>
      <w:r w:rsidRPr="00745D52">
        <w:rPr>
          <w:rFonts w:asciiTheme="minorHAnsi" w:hAnsiTheme="minorHAnsi"/>
        </w:rPr>
        <w:t>ktoré sú určené vo  výzve na predkladanie ponúk, súťažných podkladoch, ich prílohách a v iných dokumentoch poskytnutých</w:t>
      </w:r>
      <w:r w:rsidR="00A90441" w:rsidRPr="00745D52">
        <w:rPr>
          <w:rFonts w:asciiTheme="minorHAnsi" w:hAnsiTheme="minorHAnsi"/>
        </w:rPr>
        <w:t xml:space="preserve"> verejným</w:t>
      </w:r>
      <w:r w:rsidRPr="00745D52">
        <w:rPr>
          <w:rFonts w:asciiTheme="minorHAnsi" w:hAnsiTheme="minorHAnsi"/>
        </w:rPr>
        <w:t xml:space="preserve"> obstarávateľom v lehote na predkladanie ponúk; všetky vyhlásenia, potvrdenia, doklady, dokumenty a údaje uvedené v ponuke sú pravdivé a úplné; jeho zakladateľom, členom alebo spoločníkom nie je politická strana alebo politické hnutie; predkladá iba jednu ponuku  a nie je  osobou, ktorej technické alebo odborné  kapacity by použil iný uchádzač na preukázanie svojej odbornej alebo technickej spôsobilosti v tomto obstarávaní; nie je členom skupiny dodávateľov, ktorá ako iný uchádzač predkladá ponuku. Citova</w:t>
      </w:r>
      <w:r w:rsidRPr="00745D52">
        <w:rPr>
          <w:rFonts w:asciiTheme="minorHAnsi" w:hAnsiTheme="minorHAnsi"/>
          <w:spacing w:val="1"/>
        </w:rPr>
        <w:t>n</w:t>
      </w:r>
      <w:r w:rsidRPr="00745D52">
        <w:rPr>
          <w:rFonts w:asciiTheme="minorHAnsi" w:hAnsiTheme="minorHAnsi"/>
        </w:rPr>
        <w:t>é vyhl</w:t>
      </w:r>
      <w:r w:rsidRPr="00745D52">
        <w:rPr>
          <w:rFonts w:asciiTheme="minorHAnsi" w:hAnsiTheme="minorHAnsi"/>
          <w:spacing w:val="3"/>
        </w:rPr>
        <w:t>á</w:t>
      </w:r>
      <w:r w:rsidRPr="00745D52">
        <w:rPr>
          <w:rFonts w:asciiTheme="minorHAnsi" w:hAnsiTheme="minorHAnsi"/>
        </w:rPr>
        <w:t xml:space="preserve">senie </w:t>
      </w:r>
      <w:r w:rsidRPr="00745D52">
        <w:rPr>
          <w:rFonts w:asciiTheme="minorHAnsi" w:hAnsiTheme="minorHAnsi"/>
          <w:spacing w:val="1"/>
        </w:rPr>
        <w:t>m</w:t>
      </w:r>
      <w:r w:rsidRPr="00745D52">
        <w:rPr>
          <w:rFonts w:asciiTheme="minorHAnsi" w:hAnsiTheme="minorHAnsi"/>
        </w:rPr>
        <w:t xml:space="preserve">usí </w:t>
      </w:r>
      <w:r w:rsidRPr="00745D52">
        <w:rPr>
          <w:rFonts w:asciiTheme="minorHAnsi" w:hAnsiTheme="minorHAnsi"/>
          <w:spacing w:val="3"/>
        </w:rPr>
        <w:t>b</w:t>
      </w:r>
      <w:r w:rsidRPr="00745D52">
        <w:rPr>
          <w:rFonts w:asciiTheme="minorHAnsi" w:hAnsiTheme="minorHAnsi"/>
        </w:rPr>
        <w:t xml:space="preserve">yť </w:t>
      </w:r>
      <w:r w:rsidRPr="00745D52">
        <w:rPr>
          <w:rFonts w:asciiTheme="minorHAnsi" w:hAnsiTheme="minorHAnsi"/>
          <w:spacing w:val="3"/>
        </w:rPr>
        <w:t>p</w:t>
      </w:r>
      <w:r w:rsidRPr="00745D52">
        <w:rPr>
          <w:rFonts w:asciiTheme="minorHAnsi" w:hAnsiTheme="minorHAnsi"/>
        </w:rPr>
        <w:t>o</w:t>
      </w:r>
      <w:r w:rsidRPr="00745D52">
        <w:rPr>
          <w:rFonts w:asciiTheme="minorHAnsi" w:hAnsiTheme="minorHAnsi"/>
          <w:spacing w:val="1"/>
        </w:rPr>
        <w:t>d</w:t>
      </w:r>
      <w:r w:rsidRPr="00745D52">
        <w:rPr>
          <w:rFonts w:asciiTheme="minorHAnsi" w:hAnsiTheme="minorHAnsi"/>
        </w:rPr>
        <w:t>pís</w:t>
      </w:r>
      <w:r w:rsidRPr="00745D52">
        <w:rPr>
          <w:rFonts w:asciiTheme="minorHAnsi" w:hAnsiTheme="minorHAnsi"/>
          <w:spacing w:val="1"/>
        </w:rPr>
        <w:t>a</w:t>
      </w:r>
      <w:r w:rsidRPr="00745D52">
        <w:rPr>
          <w:rFonts w:asciiTheme="minorHAnsi" w:hAnsiTheme="minorHAnsi"/>
        </w:rPr>
        <w:t>né uchá</w:t>
      </w:r>
      <w:r w:rsidRPr="00745D52">
        <w:rPr>
          <w:rFonts w:asciiTheme="minorHAnsi" w:hAnsiTheme="minorHAnsi"/>
          <w:spacing w:val="1"/>
        </w:rPr>
        <w:t>d</w:t>
      </w:r>
      <w:r w:rsidRPr="00745D52">
        <w:rPr>
          <w:rFonts w:asciiTheme="minorHAnsi" w:hAnsiTheme="minorHAnsi"/>
        </w:rPr>
        <w:t>začom ale</w:t>
      </w:r>
      <w:r w:rsidRPr="00745D52">
        <w:rPr>
          <w:rFonts w:asciiTheme="minorHAnsi" w:hAnsiTheme="minorHAnsi"/>
          <w:spacing w:val="1"/>
        </w:rPr>
        <w:t>b</w:t>
      </w:r>
      <w:r w:rsidRPr="00745D52">
        <w:rPr>
          <w:rFonts w:asciiTheme="minorHAnsi" w:hAnsiTheme="minorHAnsi"/>
        </w:rPr>
        <w:t>o o</w:t>
      </w:r>
      <w:r w:rsidRPr="00745D52">
        <w:rPr>
          <w:rFonts w:asciiTheme="minorHAnsi" w:hAnsiTheme="minorHAnsi"/>
          <w:spacing w:val="3"/>
        </w:rPr>
        <w:t>s</w:t>
      </w:r>
      <w:r w:rsidRPr="00745D52">
        <w:rPr>
          <w:rFonts w:asciiTheme="minorHAnsi" w:hAnsiTheme="minorHAnsi"/>
        </w:rPr>
        <w:t>o</w:t>
      </w:r>
      <w:r w:rsidRPr="00745D52">
        <w:rPr>
          <w:rFonts w:asciiTheme="minorHAnsi" w:hAnsiTheme="minorHAnsi"/>
          <w:spacing w:val="1"/>
        </w:rPr>
        <w:t>b</w:t>
      </w:r>
      <w:r w:rsidRPr="00745D52">
        <w:rPr>
          <w:rFonts w:asciiTheme="minorHAnsi" w:hAnsiTheme="minorHAnsi"/>
        </w:rPr>
        <w:t>ou o</w:t>
      </w:r>
      <w:r w:rsidRPr="00745D52">
        <w:rPr>
          <w:rFonts w:asciiTheme="minorHAnsi" w:hAnsiTheme="minorHAnsi"/>
          <w:spacing w:val="1"/>
        </w:rPr>
        <w:t>pr</w:t>
      </w:r>
      <w:r w:rsidRPr="00745D52">
        <w:rPr>
          <w:rFonts w:asciiTheme="minorHAnsi" w:hAnsiTheme="minorHAnsi"/>
        </w:rPr>
        <w:t>ávne</w:t>
      </w:r>
      <w:r w:rsidRPr="00745D52">
        <w:rPr>
          <w:rFonts w:asciiTheme="minorHAnsi" w:hAnsiTheme="minorHAnsi"/>
          <w:spacing w:val="1"/>
        </w:rPr>
        <w:t>n</w:t>
      </w:r>
      <w:r w:rsidRPr="00745D52">
        <w:rPr>
          <w:rFonts w:asciiTheme="minorHAnsi" w:hAnsiTheme="minorHAnsi"/>
        </w:rPr>
        <w:t>ou konať za uc</w:t>
      </w:r>
      <w:r w:rsidRPr="00745D52">
        <w:rPr>
          <w:rFonts w:asciiTheme="minorHAnsi" w:hAnsiTheme="minorHAnsi"/>
          <w:spacing w:val="3"/>
        </w:rPr>
        <w:t>h</w:t>
      </w:r>
      <w:r w:rsidRPr="00745D52">
        <w:rPr>
          <w:rFonts w:asciiTheme="minorHAnsi" w:hAnsiTheme="minorHAnsi"/>
        </w:rPr>
        <w:t>á</w:t>
      </w:r>
      <w:r w:rsidRPr="00745D52">
        <w:rPr>
          <w:rFonts w:asciiTheme="minorHAnsi" w:hAnsiTheme="minorHAnsi"/>
          <w:spacing w:val="1"/>
        </w:rPr>
        <w:t>d</w:t>
      </w:r>
      <w:r w:rsidRPr="00745D52">
        <w:rPr>
          <w:rFonts w:asciiTheme="minorHAnsi" w:hAnsiTheme="minorHAnsi"/>
        </w:rPr>
        <w:t>zača, v p</w:t>
      </w:r>
      <w:r w:rsidRPr="00745D52">
        <w:rPr>
          <w:rFonts w:asciiTheme="minorHAnsi" w:hAnsiTheme="minorHAnsi"/>
          <w:spacing w:val="1"/>
        </w:rPr>
        <w:t>r</w:t>
      </w:r>
      <w:r w:rsidRPr="00745D52">
        <w:rPr>
          <w:rFonts w:asciiTheme="minorHAnsi" w:hAnsiTheme="minorHAnsi"/>
        </w:rPr>
        <w:t>íp</w:t>
      </w:r>
      <w:r w:rsidRPr="00745D52">
        <w:rPr>
          <w:rFonts w:asciiTheme="minorHAnsi" w:hAnsiTheme="minorHAnsi"/>
          <w:spacing w:val="1"/>
        </w:rPr>
        <w:t>a</w:t>
      </w:r>
      <w:r w:rsidRPr="00745D52">
        <w:rPr>
          <w:rFonts w:asciiTheme="minorHAnsi" w:hAnsiTheme="minorHAnsi"/>
        </w:rPr>
        <w:t>de skupiny d</w:t>
      </w:r>
      <w:r w:rsidRPr="00745D52">
        <w:rPr>
          <w:rFonts w:asciiTheme="minorHAnsi" w:hAnsiTheme="minorHAnsi"/>
          <w:spacing w:val="1"/>
        </w:rPr>
        <w:t>o</w:t>
      </w:r>
      <w:r w:rsidRPr="00745D52">
        <w:rPr>
          <w:rFonts w:asciiTheme="minorHAnsi" w:hAnsiTheme="minorHAnsi"/>
        </w:rPr>
        <w:t>d</w:t>
      </w:r>
      <w:r w:rsidRPr="00745D52">
        <w:rPr>
          <w:rFonts w:asciiTheme="minorHAnsi" w:hAnsiTheme="minorHAnsi"/>
          <w:spacing w:val="3"/>
        </w:rPr>
        <w:t>á</w:t>
      </w:r>
      <w:r w:rsidRPr="00745D52">
        <w:rPr>
          <w:rFonts w:asciiTheme="minorHAnsi" w:hAnsiTheme="minorHAnsi"/>
        </w:rPr>
        <w:t>vat</w:t>
      </w:r>
      <w:r w:rsidRPr="00745D52">
        <w:rPr>
          <w:rFonts w:asciiTheme="minorHAnsi" w:hAnsiTheme="minorHAnsi"/>
          <w:spacing w:val="1"/>
        </w:rPr>
        <w:t>e</w:t>
      </w:r>
      <w:r w:rsidRPr="00745D52">
        <w:rPr>
          <w:rFonts w:asciiTheme="minorHAnsi" w:hAnsiTheme="minorHAnsi"/>
        </w:rPr>
        <w:t>ľ</w:t>
      </w:r>
      <w:r w:rsidRPr="00745D52">
        <w:rPr>
          <w:rFonts w:asciiTheme="minorHAnsi" w:hAnsiTheme="minorHAnsi"/>
          <w:spacing w:val="1"/>
        </w:rPr>
        <w:t>o</w:t>
      </w:r>
      <w:r w:rsidRPr="00745D52">
        <w:rPr>
          <w:rFonts w:asciiTheme="minorHAnsi" w:hAnsiTheme="minorHAnsi"/>
        </w:rPr>
        <w:t xml:space="preserve">v </w:t>
      </w:r>
      <w:r w:rsidRPr="00745D52">
        <w:rPr>
          <w:rFonts w:asciiTheme="minorHAnsi" w:hAnsiTheme="minorHAnsi"/>
          <w:spacing w:val="1"/>
        </w:rPr>
        <w:t>m</w:t>
      </w:r>
      <w:r w:rsidRPr="00745D52">
        <w:rPr>
          <w:rFonts w:asciiTheme="minorHAnsi" w:hAnsiTheme="minorHAnsi"/>
        </w:rPr>
        <w:t>usí byť p</w:t>
      </w:r>
      <w:r w:rsidRPr="00745D52">
        <w:rPr>
          <w:rFonts w:asciiTheme="minorHAnsi" w:hAnsiTheme="minorHAnsi"/>
          <w:spacing w:val="1"/>
        </w:rPr>
        <w:t>o</w:t>
      </w:r>
      <w:r w:rsidRPr="00745D52">
        <w:rPr>
          <w:rFonts w:asciiTheme="minorHAnsi" w:hAnsiTheme="minorHAnsi"/>
        </w:rPr>
        <w:t>d</w:t>
      </w:r>
      <w:r w:rsidRPr="00745D52">
        <w:rPr>
          <w:rFonts w:asciiTheme="minorHAnsi" w:hAnsiTheme="minorHAnsi"/>
          <w:spacing w:val="1"/>
        </w:rPr>
        <w:t>p</w:t>
      </w:r>
      <w:r w:rsidRPr="00745D52">
        <w:rPr>
          <w:rFonts w:asciiTheme="minorHAnsi" w:hAnsiTheme="minorHAnsi"/>
        </w:rPr>
        <w:t>ísa</w:t>
      </w:r>
      <w:r w:rsidRPr="00745D52">
        <w:rPr>
          <w:rFonts w:asciiTheme="minorHAnsi" w:hAnsiTheme="minorHAnsi"/>
          <w:spacing w:val="1"/>
        </w:rPr>
        <w:t>n</w:t>
      </w:r>
      <w:r w:rsidRPr="00745D52">
        <w:rPr>
          <w:rFonts w:asciiTheme="minorHAnsi" w:hAnsiTheme="minorHAnsi"/>
        </w:rPr>
        <w:t>é k</w:t>
      </w:r>
      <w:r w:rsidRPr="00745D52">
        <w:rPr>
          <w:rFonts w:asciiTheme="minorHAnsi" w:hAnsiTheme="minorHAnsi"/>
          <w:spacing w:val="3"/>
        </w:rPr>
        <w:t>a</w:t>
      </w:r>
      <w:r w:rsidRPr="00745D52">
        <w:rPr>
          <w:rFonts w:asciiTheme="minorHAnsi" w:hAnsiTheme="minorHAnsi"/>
        </w:rPr>
        <w:t xml:space="preserve">ždým </w:t>
      </w:r>
      <w:r w:rsidRPr="00745D52">
        <w:rPr>
          <w:rFonts w:asciiTheme="minorHAnsi" w:hAnsiTheme="minorHAnsi"/>
          <w:spacing w:val="2"/>
        </w:rPr>
        <w:t>č</w:t>
      </w:r>
      <w:r w:rsidRPr="00745D52">
        <w:rPr>
          <w:rFonts w:asciiTheme="minorHAnsi" w:hAnsiTheme="minorHAnsi"/>
        </w:rPr>
        <w:t>l</w:t>
      </w:r>
      <w:r w:rsidRPr="00745D52">
        <w:rPr>
          <w:rFonts w:asciiTheme="minorHAnsi" w:hAnsiTheme="minorHAnsi"/>
          <w:spacing w:val="5"/>
        </w:rPr>
        <w:t>e</w:t>
      </w:r>
      <w:r w:rsidRPr="00745D52">
        <w:rPr>
          <w:rFonts w:asciiTheme="minorHAnsi" w:hAnsiTheme="minorHAnsi"/>
        </w:rPr>
        <w:t>n</w:t>
      </w:r>
      <w:r w:rsidRPr="00745D52">
        <w:rPr>
          <w:rFonts w:asciiTheme="minorHAnsi" w:hAnsiTheme="minorHAnsi"/>
          <w:spacing w:val="1"/>
        </w:rPr>
        <w:t>o</w:t>
      </w:r>
      <w:r w:rsidRPr="00745D52">
        <w:rPr>
          <w:rFonts w:asciiTheme="minorHAnsi" w:hAnsiTheme="minorHAnsi"/>
        </w:rPr>
        <w:t>m skupiny ale</w:t>
      </w:r>
      <w:r w:rsidRPr="00745D52">
        <w:rPr>
          <w:rFonts w:asciiTheme="minorHAnsi" w:hAnsiTheme="minorHAnsi"/>
          <w:spacing w:val="1"/>
        </w:rPr>
        <w:t>b</w:t>
      </w:r>
      <w:r w:rsidRPr="00745D52">
        <w:rPr>
          <w:rFonts w:asciiTheme="minorHAnsi" w:hAnsiTheme="minorHAnsi"/>
        </w:rPr>
        <w:t>o osob</w:t>
      </w:r>
      <w:r w:rsidRPr="00745D52">
        <w:rPr>
          <w:rFonts w:asciiTheme="minorHAnsi" w:hAnsiTheme="minorHAnsi"/>
          <w:spacing w:val="1"/>
        </w:rPr>
        <w:t>o</w:t>
      </w:r>
      <w:r w:rsidRPr="00745D52">
        <w:rPr>
          <w:rFonts w:asciiTheme="minorHAnsi" w:hAnsiTheme="minorHAnsi"/>
        </w:rPr>
        <w:t>u/</w:t>
      </w:r>
      <w:r w:rsidRPr="00745D52">
        <w:rPr>
          <w:rFonts w:asciiTheme="minorHAnsi" w:hAnsiTheme="minorHAnsi"/>
          <w:spacing w:val="3"/>
        </w:rPr>
        <w:t>o</w:t>
      </w:r>
      <w:r w:rsidRPr="00745D52">
        <w:rPr>
          <w:rFonts w:asciiTheme="minorHAnsi" w:hAnsiTheme="minorHAnsi"/>
        </w:rPr>
        <w:t>soba</w:t>
      </w:r>
      <w:r w:rsidRPr="00745D52">
        <w:rPr>
          <w:rFonts w:asciiTheme="minorHAnsi" w:hAnsiTheme="minorHAnsi"/>
          <w:spacing w:val="1"/>
        </w:rPr>
        <w:t>m</w:t>
      </w:r>
      <w:r w:rsidRPr="00745D52">
        <w:rPr>
          <w:rFonts w:asciiTheme="minorHAnsi" w:hAnsiTheme="minorHAnsi"/>
        </w:rPr>
        <w:t>i o</w:t>
      </w:r>
      <w:r w:rsidRPr="00745D52">
        <w:rPr>
          <w:rFonts w:asciiTheme="minorHAnsi" w:hAnsiTheme="minorHAnsi"/>
          <w:spacing w:val="1"/>
        </w:rPr>
        <w:t>pr</w:t>
      </w:r>
      <w:r w:rsidRPr="00745D52">
        <w:rPr>
          <w:rFonts w:asciiTheme="minorHAnsi" w:hAnsiTheme="minorHAnsi"/>
        </w:rPr>
        <w:t>ávne</w:t>
      </w:r>
      <w:r w:rsidRPr="00745D52">
        <w:rPr>
          <w:rFonts w:asciiTheme="minorHAnsi" w:hAnsiTheme="minorHAnsi"/>
          <w:spacing w:val="1"/>
        </w:rPr>
        <w:t>n</w:t>
      </w:r>
      <w:r w:rsidRPr="00745D52">
        <w:rPr>
          <w:rFonts w:asciiTheme="minorHAnsi" w:hAnsiTheme="minorHAnsi"/>
        </w:rPr>
        <w:t>ými kon</w:t>
      </w:r>
      <w:r w:rsidRPr="00745D52">
        <w:rPr>
          <w:rFonts w:asciiTheme="minorHAnsi" w:hAnsiTheme="minorHAnsi"/>
          <w:spacing w:val="1"/>
        </w:rPr>
        <w:t>a</w:t>
      </w:r>
      <w:r w:rsidRPr="00745D52">
        <w:rPr>
          <w:rFonts w:asciiTheme="minorHAnsi" w:hAnsiTheme="minorHAnsi"/>
        </w:rPr>
        <w:t>ť v d</w:t>
      </w:r>
      <w:r w:rsidRPr="00745D52">
        <w:rPr>
          <w:rFonts w:asciiTheme="minorHAnsi" w:hAnsiTheme="minorHAnsi"/>
          <w:spacing w:val="1"/>
        </w:rPr>
        <w:t>a</w:t>
      </w:r>
      <w:r w:rsidRPr="00745D52">
        <w:rPr>
          <w:rFonts w:asciiTheme="minorHAnsi" w:hAnsiTheme="minorHAnsi"/>
        </w:rPr>
        <w:t>n</w:t>
      </w:r>
      <w:r w:rsidRPr="00745D52">
        <w:rPr>
          <w:rFonts w:asciiTheme="minorHAnsi" w:hAnsiTheme="minorHAnsi"/>
          <w:spacing w:val="1"/>
        </w:rPr>
        <w:t>e</w:t>
      </w:r>
      <w:r w:rsidRPr="00745D52">
        <w:rPr>
          <w:rFonts w:asciiTheme="minorHAnsi" w:hAnsiTheme="minorHAnsi"/>
        </w:rPr>
        <w:t xml:space="preserve">j veci </w:t>
      </w:r>
      <w:r w:rsidRPr="00745D52">
        <w:rPr>
          <w:rFonts w:asciiTheme="minorHAnsi" w:hAnsiTheme="minorHAnsi"/>
          <w:spacing w:val="2"/>
        </w:rPr>
        <w:t>z</w:t>
      </w:r>
      <w:r w:rsidRPr="00745D52">
        <w:rPr>
          <w:rFonts w:asciiTheme="minorHAnsi" w:hAnsiTheme="minorHAnsi"/>
        </w:rPr>
        <w:t>a čle</w:t>
      </w:r>
      <w:r w:rsidRPr="00745D52">
        <w:rPr>
          <w:rFonts w:asciiTheme="minorHAnsi" w:hAnsiTheme="minorHAnsi"/>
          <w:spacing w:val="1"/>
        </w:rPr>
        <w:t>n</w:t>
      </w:r>
      <w:r w:rsidRPr="00745D52">
        <w:rPr>
          <w:rFonts w:asciiTheme="minorHAnsi" w:hAnsiTheme="minorHAnsi"/>
        </w:rPr>
        <w:t>a sk</w:t>
      </w:r>
      <w:r w:rsidRPr="00745D52">
        <w:rPr>
          <w:rFonts w:asciiTheme="minorHAnsi" w:hAnsiTheme="minorHAnsi"/>
          <w:spacing w:val="1"/>
        </w:rPr>
        <w:t>u</w:t>
      </w:r>
      <w:r w:rsidRPr="00745D52">
        <w:rPr>
          <w:rFonts w:asciiTheme="minorHAnsi" w:hAnsiTheme="minorHAnsi"/>
        </w:rPr>
        <w:t>piny (uchádzač predloží pre časť ponuky „Ostatné“)</w:t>
      </w:r>
    </w:p>
    <w:p w14:paraId="5F0F260A" w14:textId="6953C423" w:rsidR="00002109" w:rsidRPr="00745D52" w:rsidRDefault="00002109" w:rsidP="00433E23">
      <w:pPr>
        <w:pStyle w:val="ListParagraph"/>
        <w:numPr>
          <w:ilvl w:val="0"/>
          <w:numId w:val="4"/>
        </w:numPr>
        <w:rPr>
          <w:rFonts w:asciiTheme="minorHAnsi" w:hAnsiTheme="minorHAnsi" w:cs="Times New Roman"/>
          <w:szCs w:val="24"/>
          <w:lang w:val="en-US"/>
        </w:rPr>
      </w:pPr>
      <w:r w:rsidRPr="00745D52">
        <w:rPr>
          <w:rFonts w:asciiTheme="minorHAnsi" w:hAnsiTheme="minorHAnsi" w:cs="Times New Roman"/>
          <w:szCs w:val="24"/>
          <w:lang w:val="en-US"/>
        </w:rPr>
        <w:t xml:space="preserve">Doklady preukazujúce splnenie podmienok účasti uvedených vo výzve na predkladanie ponúk, vrátane zoznamu takto predložených dokladov, citovaný zoznam </w:t>
      </w:r>
      <w:r w:rsidR="007E1BB4" w:rsidRPr="00745D52">
        <w:rPr>
          <w:rFonts w:asciiTheme="minorHAnsi" w:hAnsiTheme="minorHAnsi" w:cs="Times New Roman"/>
          <w:szCs w:val="24"/>
          <w:lang w:val="en-US"/>
        </w:rPr>
        <w:t xml:space="preserve">verejný obstarávateľ odporúča, aby bol </w:t>
      </w:r>
      <w:r w:rsidRPr="00745D52">
        <w:rPr>
          <w:rFonts w:asciiTheme="minorHAnsi" w:hAnsiTheme="minorHAnsi" w:cs="Times New Roman"/>
          <w:szCs w:val="24"/>
          <w:lang w:val="en-US"/>
        </w:rPr>
        <w:t>podpísaný uchádzačom alebo osobou oprávnenou konať za uchádzača, v prípa</w:t>
      </w:r>
      <w:r w:rsidR="00970DF4" w:rsidRPr="00745D52">
        <w:rPr>
          <w:rFonts w:asciiTheme="minorHAnsi" w:hAnsiTheme="minorHAnsi" w:cs="Times New Roman"/>
          <w:szCs w:val="24"/>
          <w:lang w:val="en-US"/>
        </w:rPr>
        <w:t>de skupiny dodávateľov</w:t>
      </w:r>
      <w:r w:rsidR="00283AB6" w:rsidRPr="00745D52">
        <w:rPr>
          <w:rFonts w:asciiTheme="minorHAnsi" w:hAnsiTheme="minorHAnsi" w:cs="Times New Roman"/>
          <w:szCs w:val="24"/>
          <w:lang w:val="en-US"/>
        </w:rPr>
        <w:t>,</w:t>
      </w:r>
      <w:r w:rsidR="00970DF4" w:rsidRPr="00745D52">
        <w:rPr>
          <w:rFonts w:asciiTheme="minorHAnsi" w:hAnsiTheme="minorHAnsi" w:cs="Times New Roman"/>
          <w:szCs w:val="24"/>
          <w:lang w:val="en-US"/>
        </w:rPr>
        <w:t xml:space="preserve"> </w:t>
      </w:r>
      <w:r w:rsidR="007E1BB4" w:rsidRPr="00745D52">
        <w:rPr>
          <w:rFonts w:asciiTheme="minorHAnsi" w:hAnsiTheme="minorHAnsi" w:cs="Times New Roman"/>
          <w:szCs w:val="24"/>
          <w:lang w:val="en-US"/>
        </w:rPr>
        <w:t>aby bol</w:t>
      </w:r>
      <w:r w:rsidRPr="00745D52">
        <w:rPr>
          <w:rFonts w:asciiTheme="minorHAnsi" w:hAnsiTheme="minorHAnsi" w:cs="Times New Roman"/>
          <w:szCs w:val="24"/>
          <w:lang w:val="en-US"/>
        </w:rPr>
        <w:t xml:space="preserve"> podpísaný každým členom skupiny alebo osobou/osobami oprávnenými konať v danej veci za člena skupiny (uchádzač predloží pre časť ponuky „Ostatné“)</w:t>
      </w:r>
    </w:p>
    <w:p w14:paraId="6333254C" w14:textId="09E0F15D" w:rsidR="00002109" w:rsidRPr="00745D52" w:rsidRDefault="003A2303" w:rsidP="00433E23">
      <w:pPr>
        <w:pStyle w:val="ListParagraph"/>
        <w:numPr>
          <w:ilvl w:val="0"/>
          <w:numId w:val="4"/>
        </w:numPr>
        <w:rPr>
          <w:rFonts w:asciiTheme="minorHAnsi" w:hAnsiTheme="minorHAnsi" w:cs="Times New Roman"/>
          <w:szCs w:val="24"/>
          <w:lang w:val="en-US"/>
        </w:rPr>
      </w:pPr>
      <w:r w:rsidRPr="00745D52">
        <w:rPr>
          <w:rFonts w:asciiTheme="minorHAnsi" w:hAnsiTheme="minorHAnsi" w:cs="Times New Roman"/>
          <w:szCs w:val="24"/>
          <w:lang w:val="en-US"/>
        </w:rPr>
        <w:t>Nacenený opis predmetu zákazky</w:t>
      </w:r>
      <w:r w:rsidR="00BC1255" w:rsidRPr="00745D52">
        <w:rPr>
          <w:rFonts w:asciiTheme="minorHAnsi" w:hAnsiTheme="minorHAnsi" w:cs="Times New Roman"/>
          <w:szCs w:val="24"/>
          <w:lang w:val="en-US"/>
        </w:rPr>
        <w:t xml:space="preserve"> </w:t>
      </w:r>
      <w:r w:rsidR="00002109" w:rsidRPr="00745D52">
        <w:rPr>
          <w:rFonts w:asciiTheme="minorHAnsi" w:hAnsiTheme="minorHAnsi" w:cs="Times New Roman"/>
          <w:szCs w:val="24"/>
          <w:lang w:val="en-US"/>
        </w:rPr>
        <w:t>podľa časti G. Prílohy</w:t>
      </w:r>
      <w:r w:rsidR="00002109" w:rsidRPr="00CE0AAF">
        <w:rPr>
          <w:rFonts w:asciiTheme="minorHAnsi" w:hAnsiTheme="minorHAnsi" w:cs="Times New Roman"/>
          <w:szCs w:val="24"/>
          <w:lang w:val="en-US"/>
        </w:rPr>
        <w:t xml:space="preserve">, </w:t>
      </w:r>
      <w:r w:rsidR="000A3B6A" w:rsidRPr="00CE0AAF">
        <w:rPr>
          <w:rFonts w:asciiTheme="minorHAnsi" w:hAnsiTheme="minorHAnsi" w:cs="Times New Roman"/>
          <w:szCs w:val="24"/>
          <w:lang w:val="en-US"/>
        </w:rPr>
        <w:t>Príloha č. 3</w:t>
      </w:r>
      <w:r w:rsidR="00002109" w:rsidRPr="00CE0AAF">
        <w:rPr>
          <w:rFonts w:asciiTheme="minorHAnsi" w:hAnsiTheme="minorHAnsi" w:cs="Times New Roman"/>
          <w:szCs w:val="24"/>
          <w:lang w:val="en-US"/>
        </w:rPr>
        <w:t xml:space="preserve"> </w:t>
      </w:r>
      <w:r w:rsidR="00CE0AAF" w:rsidRPr="00CE0AAF">
        <w:rPr>
          <w:rFonts w:asciiTheme="minorHAnsi" w:hAnsiTheme="minorHAnsi" w:cs="Times New Roman"/>
          <w:szCs w:val="24"/>
          <w:lang w:val="en-US"/>
        </w:rPr>
        <w:t>(</w:t>
      </w:r>
      <w:r w:rsidR="00CE0AAF">
        <w:rPr>
          <w:rFonts w:asciiTheme="minorHAnsi" w:hAnsiTheme="minorHAnsi" w:cs="Times New Roman"/>
          <w:szCs w:val="24"/>
          <w:lang w:val="en-US"/>
        </w:rPr>
        <w:t xml:space="preserve">v súlade s Prílohou č. 4) </w:t>
      </w:r>
      <w:r w:rsidR="00002109" w:rsidRPr="00745D52">
        <w:rPr>
          <w:rFonts w:asciiTheme="minorHAnsi" w:hAnsiTheme="minorHAnsi" w:cs="Times New Roman"/>
          <w:szCs w:val="24"/>
          <w:lang w:val="en-US"/>
        </w:rPr>
        <w:t>týchto súťažných podkladov (uchádzač predloží pre časť ponuky „Kritériá“)</w:t>
      </w:r>
    </w:p>
    <w:p w14:paraId="3C2AC261" w14:textId="77777777" w:rsidR="00002109" w:rsidRPr="00745D52" w:rsidRDefault="00002109" w:rsidP="00433E23">
      <w:pPr>
        <w:pStyle w:val="ListParagraph"/>
        <w:numPr>
          <w:ilvl w:val="0"/>
          <w:numId w:val="4"/>
        </w:numPr>
        <w:rPr>
          <w:rFonts w:asciiTheme="minorHAnsi" w:hAnsiTheme="minorHAnsi" w:cs="Times New Roman"/>
          <w:szCs w:val="24"/>
          <w:lang w:val="en-US"/>
        </w:rPr>
      </w:pPr>
      <w:r w:rsidRPr="00745D52">
        <w:rPr>
          <w:rFonts w:asciiTheme="minorHAnsi" w:hAnsiTheme="minorHAnsi" w:cs="Times New Roman"/>
          <w:szCs w:val="24"/>
          <w:lang w:val="en-US"/>
        </w:rPr>
        <w:t xml:space="preserve">Návrh na plnenie kritéria na hodnotenie ponúk, vypracovaný podľa časti G. Prílohy, </w:t>
      </w:r>
      <w:r w:rsidRPr="00CE0AAF">
        <w:rPr>
          <w:rFonts w:asciiTheme="minorHAnsi" w:hAnsiTheme="minorHAnsi" w:cs="Times New Roman"/>
          <w:szCs w:val="24"/>
          <w:lang w:val="en-US"/>
        </w:rPr>
        <w:t>Príloha č. 1 (uchádzač</w:t>
      </w:r>
      <w:r w:rsidRPr="00745D52">
        <w:rPr>
          <w:rFonts w:asciiTheme="minorHAnsi" w:hAnsiTheme="minorHAnsi" w:cs="Times New Roman"/>
          <w:szCs w:val="24"/>
          <w:lang w:val="en-US"/>
        </w:rPr>
        <w:t xml:space="preserve"> predloží pre časť ponuky „Kritériá“)</w:t>
      </w:r>
    </w:p>
    <w:p w14:paraId="4F6FE10C" w14:textId="48B7E460" w:rsidR="00002109" w:rsidRPr="00745D52" w:rsidRDefault="00002109" w:rsidP="00433E23">
      <w:pPr>
        <w:pStyle w:val="ListParagraph"/>
        <w:numPr>
          <w:ilvl w:val="0"/>
          <w:numId w:val="4"/>
        </w:numPr>
        <w:rPr>
          <w:rFonts w:asciiTheme="minorHAnsi" w:hAnsiTheme="minorHAnsi" w:cs="Times New Roman"/>
          <w:szCs w:val="24"/>
          <w:lang w:val="en-US"/>
        </w:rPr>
      </w:pPr>
      <w:r w:rsidRPr="00745D52">
        <w:rPr>
          <w:rFonts w:asciiTheme="minorHAnsi" w:hAnsiTheme="minorHAnsi" w:cs="Times New Roman"/>
          <w:szCs w:val="24"/>
          <w:lang w:val="en-US"/>
        </w:rPr>
        <w:lastRenderedPageBreak/>
        <w:t>Návrh zmluvy</w:t>
      </w:r>
      <w:r w:rsidR="008666D4" w:rsidRPr="00745D52">
        <w:rPr>
          <w:rFonts w:asciiTheme="minorHAnsi" w:hAnsiTheme="minorHAnsi" w:cs="Times New Roman"/>
          <w:szCs w:val="24"/>
          <w:lang w:val="en-US"/>
        </w:rPr>
        <w:t xml:space="preserve"> o dielo</w:t>
      </w:r>
      <w:r w:rsidRPr="00745D52">
        <w:rPr>
          <w:rFonts w:asciiTheme="minorHAnsi" w:hAnsiTheme="minorHAnsi" w:cs="Times New Roman"/>
          <w:szCs w:val="24"/>
          <w:lang w:val="en-US"/>
        </w:rPr>
        <w:t xml:space="preserve"> vypracovaný v súlade s časťou E týchto súťažných podkladov</w:t>
      </w:r>
      <w:r w:rsidR="00335A26" w:rsidRPr="00745D52">
        <w:rPr>
          <w:rFonts w:asciiTheme="minorHAnsi" w:hAnsiTheme="minorHAnsi" w:cs="Times New Roman"/>
          <w:szCs w:val="24"/>
          <w:lang w:val="en-US"/>
        </w:rPr>
        <w:t>.</w:t>
      </w:r>
      <w:r w:rsidR="000936D8" w:rsidRPr="00745D52">
        <w:rPr>
          <w:rFonts w:asciiTheme="minorHAnsi" w:hAnsiTheme="minorHAnsi" w:cs="Times New Roman"/>
          <w:szCs w:val="24"/>
          <w:highlight w:val="yellow"/>
          <w:lang w:val="en-US"/>
        </w:rPr>
        <w:t xml:space="preserve"> </w:t>
      </w:r>
      <w:r w:rsidR="000A3B6A" w:rsidRPr="00CE0AAF">
        <w:rPr>
          <w:rFonts w:asciiTheme="minorHAnsi" w:hAnsiTheme="minorHAnsi" w:cs="Times New Roman"/>
          <w:szCs w:val="24"/>
          <w:lang w:val="en-US"/>
        </w:rPr>
        <w:t>Prílohy</w:t>
      </w:r>
      <w:r w:rsidR="008666D4" w:rsidRPr="00CE0AAF">
        <w:rPr>
          <w:rFonts w:asciiTheme="minorHAnsi" w:hAnsiTheme="minorHAnsi" w:cs="Times New Roman"/>
          <w:szCs w:val="24"/>
          <w:lang w:val="en-US"/>
        </w:rPr>
        <w:t xml:space="preserve"> N</w:t>
      </w:r>
      <w:r w:rsidR="00335A26" w:rsidRPr="00CE0AAF">
        <w:rPr>
          <w:rFonts w:asciiTheme="minorHAnsi" w:hAnsiTheme="minorHAnsi" w:cs="Times New Roman"/>
          <w:szCs w:val="24"/>
          <w:lang w:val="en-US"/>
        </w:rPr>
        <w:t xml:space="preserve">ávrhu zmluvy </w:t>
      </w:r>
      <w:r w:rsidR="008666D4" w:rsidRPr="00CE0AAF">
        <w:rPr>
          <w:rFonts w:asciiTheme="minorHAnsi" w:hAnsiTheme="minorHAnsi" w:cs="Times New Roman"/>
          <w:szCs w:val="24"/>
          <w:lang w:val="en-US"/>
        </w:rPr>
        <w:t xml:space="preserve">o dielo </w:t>
      </w:r>
      <w:r w:rsidR="000A3B6A" w:rsidRPr="00CE0AAF">
        <w:rPr>
          <w:rFonts w:asciiTheme="minorHAnsi" w:hAnsiTheme="minorHAnsi" w:cs="Times New Roman"/>
          <w:szCs w:val="24"/>
          <w:lang w:val="en-US"/>
        </w:rPr>
        <w:t>č. 1 a 2</w:t>
      </w:r>
      <w:r w:rsidR="00335A26" w:rsidRPr="00CE0AAF">
        <w:rPr>
          <w:rFonts w:asciiTheme="minorHAnsi" w:hAnsiTheme="minorHAnsi" w:cs="Times New Roman"/>
          <w:szCs w:val="24"/>
          <w:lang w:val="en-US"/>
        </w:rPr>
        <w:t xml:space="preserve"> bude predkladať úspešný uchádzač </w:t>
      </w:r>
      <w:r w:rsidR="0071035D" w:rsidRPr="00CE0AAF">
        <w:rPr>
          <w:rFonts w:asciiTheme="minorHAnsi" w:hAnsiTheme="minorHAnsi" w:cs="Times New Roman"/>
          <w:szCs w:val="24"/>
          <w:lang w:val="en-US"/>
        </w:rPr>
        <w:t>až</w:t>
      </w:r>
      <w:r w:rsidR="0071035D" w:rsidRPr="00745D52">
        <w:rPr>
          <w:rFonts w:asciiTheme="minorHAnsi" w:hAnsiTheme="minorHAnsi" w:cs="Times New Roman"/>
          <w:szCs w:val="24"/>
          <w:lang w:val="en-US"/>
        </w:rPr>
        <w:t xml:space="preserve"> </w:t>
      </w:r>
      <w:r w:rsidR="00335A26" w:rsidRPr="00745D52">
        <w:rPr>
          <w:rFonts w:asciiTheme="minorHAnsi" w:hAnsiTheme="minorHAnsi" w:cs="Times New Roman"/>
          <w:szCs w:val="24"/>
          <w:lang w:val="en-US"/>
        </w:rPr>
        <w:t>pri podpise Zmluvy o</w:t>
      </w:r>
      <w:r w:rsidR="00C40BCE" w:rsidRPr="00745D52">
        <w:rPr>
          <w:rFonts w:asciiTheme="minorHAnsi" w:hAnsiTheme="minorHAnsi" w:cs="Times New Roman"/>
          <w:szCs w:val="24"/>
          <w:lang w:val="en-US"/>
        </w:rPr>
        <w:t> </w:t>
      </w:r>
      <w:r w:rsidR="00335A26" w:rsidRPr="00745D52">
        <w:rPr>
          <w:rFonts w:asciiTheme="minorHAnsi" w:hAnsiTheme="minorHAnsi" w:cs="Times New Roman"/>
          <w:szCs w:val="24"/>
          <w:lang w:val="en-US"/>
        </w:rPr>
        <w:t>dielo</w:t>
      </w:r>
      <w:r w:rsidR="00386859" w:rsidRPr="00745D52">
        <w:rPr>
          <w:rFonts w:asciiTheme="minorHAnsi" w:hAnsiTheme="minorHAnsi" w:cs="Times New Roman"/>
          <w:szCs w:val="24"/>
          <w:lang w:val="en-US"/>
        </w:rPr>
        <w:t xml:space="preserve"> </w:t>
      </w:r>
      <w:r w:rsidR="00C40BCE" w:rsidRPr="00745D52">
        <w:rPr>
          <w:rFonts w:asciiTheme="minorHAnsi" w:hAnsiTheme="minorHAnsi" w:cs="Times New Roman"/>
          <w:szCs w:val="24"/>
          <w:lang w:val="en-US"/>
        </w:rPr>
        <w:t xml:space="preserve">– z tohto </w:t>
      </w:r>
      <w:r w:rsidR="00684FE3" w:rsidRPr="00745D52">
        <w:rPr>
          <w:rFonts w:asciiTheme="minorHAnsi" w:hAnsiTheme="minorHAnsi" w:cs="Times New Roman"/>
          <w:szCs w:val="24"/>
          <w:lang w:val="en-US"/>
        </w:rPr>
        <w:t>dôvodu prílohy č.</w:t>
      </w:r>
      <w:r w:rsidR="000A3B6A" w:rsidRPr="00745D52">
        <w:rPr>
          <w:rFonts w:asciiTheme="minorHAnsi" w:hAnsiTheme="minorHAnsi" w:cs="Times New Roman"/>
          <w:szCs w:val="24"/>
          <w:lang w:val="en-US"/>
        </w:rPr>
        <w:t xml:space="preserve"> 1 a 2</w:t>
      </w:r>
      <w:r w:rsidR="00C40BCE" w:rsidRPr="00745D52">
        <w:rPr>
          <w:rFonts w:asciiTheme="minorHAnsi" w:hAnsiTheme="minorHAnsi" w:cs="Times New Roman"/>
          <w:szCs w:val="24"/>
          <w:lang w:val="en-US"/>
        </w:rPr>
        <w:t xml:space="preserve"> </w:t>
      </w:r>
      <w:r w:rsidR="008666D4" w:rsidRPr="00745D52">
        <w:rPr>
          <w:rFonts w:asciiTheme="minorHAnsi" w:hAnsiTheme="minorHAnsi" w:cs="Times New Roman"/>
          <w:szCs w:val="24"/>
          <w:lang w:val="en-US"/>
        </w:rPr>
        <w:t>N</w:t>
      </w:r>
      <w:r w:rsidR="00C40BCE" w:rsidRPr="00745D52">
        <w:rPr>
          <w:rFonts w:asciiTheme="minorHAnsi" w:hAnsiTheme="minorHAnsi" w:cs="Times New Roman"/>
          <w:szCs w:val="24"/>
          <w:lang w:val="en-US"/>
        </w:rPr>
        <w:t>ávrhu zmluvy</w:t>
      </w:r>
      <w:r w:rsidR="008666D4" w:rsidRPr="00745D52">
        <w:rPr>
          <w:rFonts w:asciiTheme="minorHAnsi" w:hAnsiTheme="minorHAnsi" w:cs="Times New Roman"/>
          <w:szCs w:val="24"/>
          <w:lang w:val="en-US"/>
        </w:rPr>
        <w:t xml:space="preserve"> o dielo</w:t>
      </w:r>
      <w:r w:rsidR="00C40BCE" w:rsidRPr="00745D52">
        <w:rPr>
          <w:rFonts w:asciiTheme="minorHAnsi" w:hAnsiTheme="minorHAnsi" w:cs="Times New Roman"/>
          <w:szCs w:val="24"/>
          <w:lang w:val="en-US"/>
        </w:rPr>
        <w:t xml:space="preserve"> uchádzač vo svojej ponuke nepredkladá</w:t>
      </w:r>
      <w:r w:rsidR="00335A26" w:rsidRPr="00745D52">
        <w:rPr>
          <w:rFonts w:asciiTheme="minorHAnsi" w:hAnsiTheme="minorHAnsi" w:cs="Times New Roman"/>
          <w:szCs w:val="24"/>
          <w:lang w:val="en-US"/>
        </w:rPr>
        <w:t>.</w:t>
      </w:r>
      <w:r w:rsidRPr="00745D52">
        <w:rPr>
          <w:rFonts w:asciiTheme="minorHAnsi" w:hAnsiTheme="minorHAnsi" w:cs="Times New Roman"/>
          <w:szCs w:val="24"/>
          <w:lang w:val="en-US"/>
        </w:rPr>
        <w:t xml:space="preserve"> Návrh zmluvy </w:t>
      </w:r>
      <w:r w:rsidR="008666D4" w:rsidRPr="00745D52">
        <w:rPr>
          <w:rFonts w:asciiTheme="minorHAnsi" w:hAnsiTheme="minorHAnsi" w:cs="Times New Roman"/>
          <w:szCs w:val="24"/>
          <w:lang w:val="en-US"/>
        </w:rPr>
        <w:t xml:space="preserve">o dielo </w:t>
      </w:r>
      <w:r w:rsidRPr="00745D52">
        <w:rPr>
          <w:rFonts w:asciiTheme="minorHAnsi" w:hAnsiTheme="minorHAnsi" w:cs="Times New Roman"/>
          <w:szCs w:val="24"/>
          <w:lang w:val="en-US"/>
        </w:rPr>
        <w:t>nesmie obsahovať žiadne ustanovenie, ktoré by bolo v rozpore s požiadavkami verejného obstarávateľa stanovenými vo výzve na predkladanie ponúk a v týchto súťažných podkladoch. Cenové podmienky v návrhu zmluvy uchádzač neuvádza. Návrh zmluvy</w:t>
      </w:r>
      <w:r w:rsidR="008666D4" w:rsidRPr="00745D52">
        <w:rPr>
          <w:rFonts w:asciiTheme="minorHAnsi" w:hAnsiTheme="minorHAnsi" w:cs="Times New Roman"/>
          <w:szCs w:val="24"/>
          <w:lang w:val="en-US"/>
        </w:rPr>
        <w:t xml:space="preserve"> o dielo</w:t>
      </w:r>
      <w:r w:rsidRPr="00745D52">
        <w:rPr>
          <w:rFonts w:asciiTheme="minorHAnsi" w:hAnsiTheme="minorHAnsi" w:cs="Times New Roman"/>
          <w:szCs w:val="24"/>
          <w:lang w:val="en-US"/>
        </w:rPr>
        <w:t xml:space="preserve"> musí byť podpísaný oprávnenou osobou, ktorá môže konať v mene uchádzača (uchádzač predloží pre časť ponuky „Ostatné“)</w:t>
      </w:r>
      <w:r w:rsidR="009C119F" w:rsidRPr="00745D52">
        <w:rPr>
          <w:rFonts w:asciiTheme="minorHAnsi" w:hAnsiTheme="minorHAnsi" w:cs="Times New Roman"/>
          <w:szCs w:val="24"/>
          <w:lang w:val="en-US"/>
        </w:rPr>
        <w:t>.</w:t>
      </w:r>
    </w:p>
    <w:p w14:paraId="12197316" w14:textId="47BAC4F0" w:rsidR="00002109" w:rsidRPr="00745D52" w:rsidRDefault="00002109" w:rsidP="00433E23">
      <w:pPr>
        <w:pStyle w:val="ListParagraph"/>
        <w:numPr>
          <w:ilvl w:val="0"/>
          <w:numId w:val="4"/>
        </w:numPr>
        <w:rPr>
          <w:rFonts w:asciiTheme="minorHAnsi" w:hAnsiTheme="minorHAnsi" w:cs="Times New Roman"/>
          <w:szCs w:val="24"/>
          <w:lang w:val="en-US"/>
        </w:rPr>
      </w:pPr>
      <w:r w:rsidRPr="00745D52">
        <w:rPr>
          <w:rFonts w:asciiTheme="minorHAnsi" w:hAnsiTheme="minorHAnsi" w:cs="Times New Roman"/>
          <w:szCs w:val="24"/>
          <w:lang w:val="en-US"/>
        </w:rPr>
        <w:t>V prípade skupiny dodávateľov, čestné vyhlásenie skupiny</w:t>
      </w:r>
      <w:r w:rsidR="00277D39" w:rsidRPr="00745D52">
        <w:rPr>
          <w:rFonts w:asciiTheme="minorHAnsi" w:hAnsiTheme="minorHAnsi" w:cs="Times New Roman"/>
          <w:szCs w:val="24"/>
          <w:lang w:val="en-US"/>
        </w:rPr>
        <w:t xml:space="preserve"> dodávateľov, podpísané všetkými</w:t>
      </w:r>
      <w:r w:rsidRPr="00745D52">
        <w:rPr>
          <w:rFonts w:asciiTheme="minorHAnsi" w:hAnsiTheme="minorHAnsi" w:cs="Times New Roman"/>
          <w:szCs w:val="24"/>
          <w:lang w:val="en-US"/>
        </w:rPr>
        <w:t xml:space="preserve"> členmi skupiny alebo osobou/osobami oprávnenými konať v danej veci za každého člena skupiny, v ktorom vyhl</w:t>
      </w:r>
      <w:r w:rsidR="00970DF4" w:rsidRPr="00745D52">
        <w:rPr>
          <w:rFonts w:asciiTheme="minorHAnsi" w:hAnsiTheme="minorHAnsi" w:cs="Times New Roman"/>
          <w:szCs w:val="24"/>
          <w:lang w:val="en-US"/>
        </w:rPr>
        <w:t>ásia, že v prípade prijatia ich</w:t>
      </w:r>
      <w:r w:rsidRPr="00745D52">
        <w:rPr>
          <w:rFonts w:asciiTheme="minorHAnsi" w:hAnsiTheme="minorHAnsi" w:cs="Times New Roman"/>
          <w:szCs w:val="24"/>
          <w:lang w:val="en-US"/>
        </w:rPr>
        <w:t xml:space="preserve"> ponuky verejným obstarávateľom vytvoria všetci členovia skupiny dodávateľov požadované právne vzťahy (uchádzač predloží pre časť ponuky „Ostatné“)</w:t>
      </w:r>
    </w:p>
    <w:p w14:paraId="1E5CC7BD" w14:textId="72E4B6DB" w:rsidR="00095B2C" w:rsidRPr="00745D52" w:rsidRDefault="00002109" w:rsidP="00095B2C">
      <w:pPr>
        <w:pStyle w:val="ListParagraph"/>
        <w:numPr>
          <w:ilvl w:val="0"/>
          <w:numId w:val="4"/>
        </w:numPr>
        <w:rPr>
          <w:rFonts w:asciiTheme="minorHAnsi" w:hAnsiTheme="minorHAnsi" w:cs="Times New Roman"/>
          <w:szCs w:val="24"/>
          <w:lang w:val="en-US"/>
        </w:rPr>
      </w:pPr>
      <w:r w:rsidRPr="00745D52">
        <w:rPr>
          <w:rFonts w:asciiTheme="minorHAnsi" w:hAnsiTheme="minorHAnsi" w:cs="Times New Roman"/>
          <w:szCs w:val="24"/>
          <w:lang w:val="en-US"/>
        </w:rPr>
        <w:t>V prípade skupiny dodávateľov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w:t>
      </w:r>
      <w:r w:rsidR="00433E23" w:rsidRPr="00745D52">
        <w:rPr>
          <w:rFonts w:asciiTheme="minorHAnsi" w:hAnsiTheme="minorHAnsi" w:cs="Times New Roman"/>
          <w:szCs w:val="24"/>
          <w:lang w:val="en-US"/>
        </w:rPr>
        <w:t>y</w:t>
      </w:r>
      <w:r w:rsidRPr="00745D52">
        <w:rPr>
          <w:rFonts w:asciiTheme="minorHAnsi" w:hAnsiTheme="minorHAnsi" w:cs="Times New Roman"/>
          <w:szCs w:val="24"/>
          <w:lang w:val="en-US"/>
        </w:rPr>
        <w:t xml:space="preserve"> splnomocneného zástupcu za skupinu dodávateľov budú voči verejnému obstarávateľovi záväzné. Písomné splnomocnenie musí byť podpísané všetkými členmi skupiny dodávateľov, podpisy mus</w:t>
      </w:r>
      <w:r w:rsidR="00433E23" w:rsidRPr="00745D52">
        <w:rPr>
          <w:rFonts w:asciiTheme="minorHAnsi" w:hAnsiTheme="minorHAnsi" w:cs="Times New Roman"/>
          <w:szCs w:val="24"/>
          <w:lang w:val="en-US"/>
        </w:rPr>
        <w:t>i</w:t>
      </w:r>
      <w:r w:rsidRPr="00745D52">
        <w:rPr>
          <w:rFonts w:asciiTheme="minorHAnsi" w:hAnsiTheme="minorHAnsi" w:cs="Times New Roman"/>
          <w:szCs w:val="24"/>
          <w:lang w:val="en-US"/>
        </w:rPr>
        <w:t>a byť úradne o</w:t>
      </w:r>
      <w:r w:rsidR="00970DF4" w:rsidRPr="00745D52">
        <w:rPr>
          <w:rFonts w:asciiTheme="minorHAnsi" w:hAnsiTheme="minorHAnsi" w:cs="Times New Roman"/>
          <w:szCs w:val="24"/>
          <w:lang w:val="en-US"/>
        </w:rPr>
        <w:t>svedčené (uchádzač predloží pre</w:t>
      </w:r>
      <w:r w:rsidRPr="00745D52">
        <w:rPr>
          <w:rFonts w:asciiTheme="minorHAnsi" w:hAnsiTheme="minorHAnsi" w:cs="Times New Roman"/>
          <w:szCs w:val="24"/>
          <w:lang w:val="en-US"/>
        </w:rPr>
        <w:t xml:space="preserve"> časť ponuky „Ostatné“)</w:t>
      </w:r>
    </w:p>
    <w:p w14:paraId="68676EA8" w14:textId="7D9BB824" w:rsidR="00002109" w:rsidRPr="00745D52" w:rsidRDefault="00002109" w:rsidP="00433E23">
      <w:pPr>
        <w:pStyle w:val="ListParagraph"/>
        <w:numPr>
          <w:ilvl w:val="0"/>
          <w:numId w:val="4"/>
        </w:numPr>
        <w:rPr>
          <w:rFonts w:asciiTheme="minorHAnsi" w:hAnsiTheme="minorHAnsi" w:cs="Times New Roman"/>
          <w:szCs w:val="24"/>
          <w:lang w:val="en-US"/>
        </w:rPr>
      </w:pPr>
      <w:r w:rsidRPr="00745D52">
        <w:rPr>
          <w:rFonts w:asciiTheme="minorHAnsi" w:hAnsiTheme="minorHAnsi" w:cs="Times New Roman"/>
          <w:szCs w:val="24"/>
          <w:lang w:val="en-US"/>
        </w:rPr>
        <w:t>Uchádzač uvedi</w:t>
      </w:r>
      <w:r w:rsidR="004214D2" w:rsidRPr="00745D52">
        <w:rPr>
          <w:rFonts w:asciiTheme="minorHAnsi" w:hAnsiTheme="minorHAnsi" w:cs="Times New Roman"/>
          <w:szCs w:val="24"/>
          <w:lang w:val="en-US"/>
        </w:rPr>
        <w:t>e v ponuke podiel zákazky, ktorý</w:t>
      </w:r>
      <w:r w:rsidRPr="00745D52">
        <w:rPr>
          <w:rFonts w:asciiTheme="minorHAnsi" w:hAnsiTheme="minorHAnsi" w:cs="Times New Roman"/>
          <w:szCs w:val="24"/>
          <w:lang w:val="en-US"/>
        </w:rPr>
        <w:t xml:space="preserve"> má v úmysle zadať </w:t>
      </w:r>
      <w:r w:rsidR="004214D2" w:rsidRPr="00745D52">
        <w:rPr>
          <w:rFonts w:asciiTheme="minorHAnsi" w:hAnsiTheme="minorHAnsi" w:cs="Times New Roman"/>
          <w:szCs w:val="24"/>
          <w:lang w:val="en-US"/>
        </w:rPr>
        <w:t xml:space="preserve">navrhovaným </w:t>
      </w:r>
      <w:r w:rsidRPr="00745D52">
        <w:rPr>
          <w:rFonts w:asciiTheme="minorHAnsi" w:hAnsiTheme="minorHAnsi" w:cs="Times New Roman"/>
          <w:szCs w:val="24"/>
          <w:lang w:val="en-US"/>
        </w:rPr>
        <w:t>subdodávateľo</w:t>
      </w:r>
      <w:r w:rsidR="004214D2" w:rsidRPr="00745D52">
        <w:rPr>
          <w:rFonts w:asciiTheme="minorHAnsi" w:hAnsiTheme="minorHAnsi" w:cs="Times New Roman"/>
          <w:szCs w:val="24"/>
          <w:lang w:val="en-US"/>
        </w:rPr>
        <w:t>m</w:t>
      </w:r>
      <w:r w:rsidRPr="00745D52">
        <w:rPr>
          <w:rFonts w:asciiTheme="minorHAnsi" w:hAnsiTheme="minorHAnsi" w:cs="Times New Roman"/>
          <w:szCs w:val="24"/>
          <w:lang w:val="en-US"/>
        </w:rPr>
        <w:t xml:space="preserve"> a predmety subdodávok a čestné vyhlásenie, že každý </w:t>
      </w:r>
      <w:r w:rsidR="004214D2" w:rsidRPr="00745D52">
        <w:rPr>
          <w:rFonts w:asciiTheme="minorHAnsi" w:hAnsiTheme="minorHAnsi" w:cs="Times New Roman"/>
          <w:szCs w:val="24"/>
          <w:lang w:val="en-US"/>
        </w:rPr>
        <w:t xml:space="preserve">navrhovaný </w:t>
      </w:r>
      <w:r w:rsidRPr="00745D52">
        <w:rPr>
          <w:rFonts w:asciiTheme="minorHAnsi" w:hAnsiTheme="minorHAnsi" w:cs="Times New Roman"/>
          <w:szCs w:val="24"/>
          <w:lang w:val="en-US"/>
        </w:rPr>
        <w:t xml:space="preserve">subdodávateľ spĺňa alebo najneskôr v čase plnenia </w:t>
      </w:r>
      <w:r w:rsidR="00C40BCE" w:rsidRPr="00745D52">
        <w:rPr>
          <w:rFonts w:asciiTheme="minorHAnsi" w:hAnsiTheme="minorHAnsi" w:cs="Times New Roman"/>
          <w:szCs w:val="24"/>
          <w:lang w:val="en-US"/>
        </w:rPr>
        <w:t>bude spĺňať podmienky</w:t>
      </w:r>
      <w:r w:rsidR="004214D2" w:rsidRPr="00745D52">
        <w:rPr>
          <w:rFonts w:asciiTheme="minorHAnsi" w:hAnsiTheme="minorHAnsi" w:cs="Times New Roman"/>
          <w:szCs w:val="24"/>
          <w:lang w:val="en-US"/>
        </w:rPr>
        <w:t xml:space="preserve"> účasti</w:t>
      </w:r>
      <w:r w:rsidR="00C40BCE" w:rsidRPr="00745D52">
        <w:rPr>
          <w:rFonts w:asciiTheme="minorHAnsi" w:hAnsiTheme="minorHAnsi" w:cs="Times New Roman"/>
          <w:szCs w:val="24"/>
          <w:lang w:val="en-US"/>
        </w:rPr>
        <w:t xml:space="preserve"> podľa </w:t>
      </w:r>
      <w:r w:rsidR="004214D2" w:rsidRPr="00745D52">
        <w:rPr>
          <w:rFonts w:asciiTheme="minorHAnsi" w:hAnsiTheme="minorHAnsi" w:cs="Times New Roman"/>
          <w:szCs w:val="24"/>
          <w:lang w:val="en-US"/>
        </w:rPr>
        <w:br/>
      </w:r>
      <w:r w:rsidR="00C40BCE" w:rsidRPr="00745D52">
        <w:rPr>
          <w:rFonts w:asciiTheme="minorHAnsi" w:hAnsiTheme="minorHAnsi" w:cs="Times New Roman"/>
          <w:szCs w:val="24"/>
          <w:lang w:val="en-US"/>
        </w:rPr>
        <w:t>§ 32</w:t>
      </w:r>
      <w:r w:rsidRPr="00745D52">
        <w:rPr>
          <w:rFonts w:asciiTheme="minorHAnsi" w:hAnsiTheme="minorHAnsi" w:cs="Times New Roman"/>
          <w:szCs w:val="24"/>
          <w:lang w:val="en-US"/>
        </w:rPr>
        <w:t xml:space="preserve"> ods. 1</w:t>
      </w:r>
      <w:r w:rsidR="00970DF4" w:rsidRPr="00745D52">
        <w:rPr>
          <w:rFonts w:asciiTheme="minorHAnsi" w:hAnsiTheme="minorHAnsi" w:cs="Times New Roman"/>
          <w:szCs w:val="24"/>
          <w:lang w:val="en-US"/>
        </w:rPr>
        <w:t xml:space="preserve"> </w:t>
      </w:r>
      <w:r w:rsidRPr="00745D52">
        <w:rPr>
          <w:rFonts w:asciiTheme="minorHAnsi" w:hAnsiTheme="minorHAnsi" w:cs="Times New Roman"/>
          <w:szCs w:val="24"/>
          <w:lang w:val="en-US"/>
        </w:rPr>
        <w:t>zákona o verejnom obstarávaní</w:t>
      </w:r>
      <w:r w:rsidR="00C40BCE" w:rsidRPr="00745D52">
        <w:rPr>
          <w:rFonts w:asciiTheme="minorHAnsi" w:hAnsiTheme="minorHAnsi" w:cs="Times New Roman"/>
          <w:szCs w:val="24"/>
          <w:lang w:val="en-US"/>
        </w:rPr>
        <w:t xml:space="preserve"> a že neexistujú u neho dôvody na vylúčenie podľa § 40 ods. 6 písm. a) až h) a ods. 7</w:t>
      </w:r>
      <w:r w:rsidR="004214D2" w:rsidRPr="00745D52">
        <w:rPr>
          <w:rFonts w:asciiTheme="minorHAnsi" w:hAnsiTheme="minorHAnsi" w:cs="Times New Roman"/>
          <w:szCs w:val="24"/>
          <w:lang w:val="en-US"/>
        </w:rPr>
        <w:t xml:space="preserve">, v takom prípade vzniká povinnosť predložiť samostatný Jednotný európsky </w:t>
      </w:r>
      <w:r w:rsidR="00AC5341" w:rsidRPr="00745D52">
        <w:rPr>
          <w:rFonts w:asciiTheme="minorHAnsi" w:hAnsiTheme="minorHAnsi" w:cs="Times New Roman"/>
          <w:szCs w:val="24"/>
          <w:lang w:val="en-US"/>
        </w:rPr>
        <w:t>dok</w:t>
      </w:r>
      <w:r w:rsidR="004214D2" w:rsidRPr="00745D52">
        <w:rPr>
          <w:rFonts w:asciiTheme="minorHAnsi" w:hAnsiTheme="minorHAnsi" w:cs="Times New Roman"/>
          <w:szCs w:val="24"/>
          <w:lang w:val="en-US"/>
        </w:rPr>
        <w:t>ument za každého navrhovaného subdodávateľa</w:t>
      </w:r>
      <w:r w:rsidRPr="00745D52">
        <w:rPr>
          <w:rFonts w:asciiTheme="minorHAnsi" w:hAnsiTheme="minorHAnsi" w:cs="Times New Roman"/>
          <w:szCs w:val="24"/>
          <w:lang w:val="en-US"/>
        </w:rPr>
        <w:t>;</w:t>
      </w:r>
      <w:r w:rsidR="00C40BCE" w:rsidRPr="00745D52">
        <w:rPr>
          <w:rFonts w:asciiTheme="minorHAnsi" w:hAnsiTheme="minorHAnsi" w:cs="Times New Roman"/>
          <w:szCs w:val="24"/>
          <w:lang w:val="en-US"/>
        </w:rPr>
        <w:t xml:space="preserve"> oprávnenie dodávať tovar, uskutočňovať stavebné práce alebo poskytovať službu sa preukazuje vo vzťahu k tej časti predmetu zákazky alebo koncesie, ktorý má subdodávateľ plniť; </w:t>
      </w:r>
      <w:r w:rsidRPr="00745D52">
        <w:rPr>
          <w:rFonts w:asciiTheme="minorHAnsi" w:hAnsiTheme="minorHAnsi" w:cs="Times New Roman"/>
          <w:szCs w:val="24"/>
          <w:lang w:val="en-US"/>
        </w:rPr>
        <w:t xml:space="preserve">tým nie je dotknutá zodpovednosť úspešného uchádzača za plnenie zmluvy. Akúkoľvek zmenu týkajúcu sa subdodávateľa je úspešný uchádzač bezodkladne povinný oznámiť verejnému obstarávateľovi, pričom subdodávateľ, ktorého sa týka návrh na zmenu, musí spĺňať </w:t>
      </w:r>
      <w:r w:rsidR="00C40BCE" w:rsidRPr="00745D52">
        <w:rPr>
          <w:rFonts w:asciiTheme="minorHAnsi" w:hAnsiTheme="minorHAnsi" w:cs="Times New Roman"/>
          <w:szCs w:val="24"/>
          <w:lang w:val="en-US"/>
        </w:rPr>
        <w:t>podmienky podľa § 32</w:t>
      </w:r>
      <w:r w:rsidRPr="00745D52">
        <w:rPr>
          <w:rFonts w:asciiTheme="minorHAnsi" w:hAnsiTheme="minorHAnsi" w:cs="Times New Roman"/>
          <w:szCs w:val="24"/>
          <w:lang w:val="en-US"/>
        </w:rPr>
        <w:t xml:space="preserve"> ods. 1 zákona o verejnom obstarávaní</w:t>
      </w:r>
      <w:r w:rsidR="002E4A36" w:rsidRPr="00745D52">
        <w:rPr>
          <w:rFonts w:asciiTheme="minorHAnsi" w:hAnsiTheme="minorHAnsi" w:cs="Times New Roman"/>
          <w:szCs w:val="24"/>
          <w:lang w:val="en-US"/>
        </w:rPr>
        <w:t xml:space="preserve"> a</w:t>
      </w:r>
      <w:r w:rsidR="0017761A" w:rsidRPr="00745D52">
        <w:rPr>
          <w:rFonts w:asciiTheme="minorHAnsi" w:hAnsiTheme="minorHAnsi" w:cs="Times New Roman"/>
          <w:szCs w:val="24"/>
          <w:lang w:val="en-US"/>
        </w:rPr>
        <w:t> taktiež,</w:t>
      </w:r>
      <w:r w:rsidR="002E4A36" w:rsidRPr="00745D52">
        <w:rPr>
          <w:rFonts w:asciiTheme="minorHAnsi" w:hAnsiTheme="minorHAnsi" w:cs="Times New Roman"/>
          <w:szCs w:val="24"/>
          <w:lang w:val="en-US"/>
        </w:rPr>
        <w:t xml:space="preserve"> že u neho </w:t>
      </w:r>
      <w:r w:rsidR="0017761A" w:rsidRPr="00745D52">
        <w:rPr>
          <w:rFonts w:asciiTheme="minorHAnsi" w:hAnsiTheme="minorHAnsi" w:cs="Times New Roman"/>
          <w:szCs w:val="24"/>
          <w:lang w:val="en-US"/>
        </w:rPr>
        <w:t xml:space="preserve">neexistujú </w:t>
      </w:r>
      <w:r w:rsidR="002E4A36" w:rsidRPr="00745D52">
        <w:rPr>
          <w:rFonts w:asciiTheme="minorHAnsi" w:hAnsiTheme="minorHAnsi" w:cs="Times New Roman"/>
          <w:szCs w:val="24"/>
          <w:lang w:val="en-US"/>
        </w:rPr>
        <w:t>dôvody na vylúčenie podľa § 40 ods. 6 písm. a) až h) a ods. 7</w:t>
      </w:r>
      <w:r w:rsidR="00F67D2C" w:rsidRPr="00745D52">
        <w:rPr>
          <w:rFonts w:asciiTheme="minorHAnsi" w:hAnsiTheme="minorHAnsi" w:cs="Times New Roman"/>
          <w:szCs w:val="24"/>
          <w:lang w:val="en-US"/>
        </w:rPr>
        <w:t xml:space="preserve"> zákona o verejnom obstarávaní</w:t>
      </w:r>
      <w:r w:rsidRPr="00745D52">
        <w:rPr>
          <w:rFonts w:asciiTheme="minorHAnsi" w:hAnsiTheme="minorHAnsi" w:cs="Times New Roman"/>
          <w:szCs w:val="24"/>
          <w:lang w:val="en-US"/>
        </w:rPr>
        <w:t>.</w:t>
      </w:r>
      <w:r w:rsidR="0017761A" w:rsidRPr="00745D52">
        <w:rPr>
          <w:rFonts w:asciiTheme="minorHAnsi" w:hAnsiTheme="minorHAnsi" w:cs="Times New Roman"/>
          <w:szCs w:val="24"/>
          <w:lang w:val="en-US"/>
        </w:rPr>
        <w:t xml:space="preserve"> Uchádzač je taktiež povinný oznámiť pri zmene subdodávateľa údaje podľa § 41 ods. 3 zákona o verejnom obstarávaní aj o novom subdodávateľovi.</w:t>
      </w:r>
      <w:r w:rsidRPr="00745D52">
        <w:rPr>
          <w:rFonts w:asciiTheme="minorHAnsi" w:hAnsiTheme="minorHAnsi" w:cs="Times New Roman"/>
          <w:szCs w:val="24"/>
          <w:lang w:val="en-US"/>
        </w:rPr>
        <w:t xml:space="preserve"> Ak uchádzač nemá v úmysle zadať podiel zákazky tretím osobám, je túto skutočnosť povinný vyslovene uviesť vo svojej ponuke (uchádzač predloží pre časť </w:t>
      </w:r>
      <w:r w:rsidR="00970DF4" w:rsidRPr="00745D52">
        <w:rPr>
          <w:rFonts w:asciiTheme="minorHAnsi" w:hAnsiTheme="minorHAnsi" w:cs="Times New Roman"/>
          <w:szCs w:val="24"/>
          <w:lang w:val="en-US"/>
        </w:rPr>
        <w:t xml:space="preserve">ponuky </w:t>
      </w:r>
      <w:r w:rsidRPr="00745D52">
        <w:rPr>
          <w:rFonts w:asciiTheme="minorHAnsi" w:hAnsiTheme="minorHAnsi" w:cs="Times New Roman"/>
          <w:szCs w:val="24"/>
          <w:lang w:val="en-US"/>
        </w:rPr>
        <w:t>„Ostatné“)</w:t>
      </w:r>
      <w:r w:rsidR="00A90441" w:rsidRPr="00745D52">
        <w:rPr>
          <w:rFonts w:asciiTheme="minorHAnsi" w:hAnsiTheme="minorHAnsi" w:cs="Times New Roman"/>
          <w:szCs w:val="24"/>
          <w:lang w:val="en-US"/>
        </w:rPr>
        <w:t>.</w:t>
      </w:r>
    </w:p>
    <w:p w14:paraId="7CF749C8" w14:textId="0E74B821" w:rsidR="003A6B88" w:rsidRPr="00745D52" w:rsidRDefault="00002109" w:rsidP="003A6B88">
      <w:pPr>
        <w:pStyle w:val="ListParagraph"/>
        <w:numPr>
          <w:ilvl w:val="0"/>
          <w:numId w:val="4"/>
        </w:numPr>
        <w:rPr>
          <w:rFonts w:asciiTheme="minorHAnsi" w:hAnsiTheme="minorHAnsi" w:cs="Times New Roman"/>
          <w:szCs w:val="24"/>
          <w:lang w:val="en-US"/>
        </w:rPr>
      </w:pPr>
      <w:r w:rsidRPr="00745D52">
        <w:rPr>
          <w:rFonts w:asciiTheme="minorHAnsi" w:hAnsiTheme="minorHAnsi" w:cs="Times New Roman"/>
          <w:szCs w:val="24"/>
          <w:lang w:val="en-US"/>
        </w:rPr>
        <w:lastRenderedPageBreak/>
        <w:t>CD-DVD nosiče vyhotovené v zmys</w:t>
      </w:r>
      <w:r w:rsidR="001E0FB7" w:rsidRPr="00745D52">
        <w:rPr>
          <w:rFonts w:asciiTheme="minorHAnsi" w:hAnsiTheme="minorHAnsi" w:cs="Times New Roman"/>
          <w:szCs w:val="24"/>
          <w:lang w:val="en-US"/>
        </w:rPr>
        <w:t>le bodu 13 týchto súťažných podk</w:t>
      </w:r>
      <w:r w:rsidRPr="00745D52">
        <w:rPr>
          <w:rFonts w:asciiTheme="minorHAnsi" w:hAnsiTheme="minorHAnsi" w:cs="Times New Roman"/>
          <w:szCs w:val="24"/>
          <w:lang w:val="en-US"/>
        </w:rPr>
        <w:t>ladov (uchádzač predloží pre časť ponuky „Ostatné“ aj „Kritériá“)</w:t>
      </w:r>
      <w:r w:rsidR="00A90441" w:rsidRPr="00745D52">
        <w:rPr>
          <w:rFonts w:asciiTheme="minorHAnsi" w:hAnsiTheme="minorHAnsi" w:cs="Times New Roman"/>
          <w:szCs w:val="24"/>
          <w:lang w:val="en-US"/>
        </w:rPr>
        <w:t>.</w:t>
      </w:r>
    </w:p>
    <w:p w14:paraId="3B9208CA" w14:textId="7907BC31" w:rsidR="00D916B7" w:rsidRPr="00745D52" w:rsidRDefault="003A6B88" w:rsidP="00D916B7">
      <w:pPr>
        <w:pStyle w:val="ListParagraph"/>
        <w:numPr>
          <w:ilvl w:val="0"/>
          <w:numId w:val="4"/>
        </w:numPr>
        <w:rPr>
          <w:rFonts w:asciiTheme="minorHAnsi" w:hAnsiTheme="minorHAnsi" w:cs="Times New Roman"/>
          <w:szCs w:val="24"/>
          <w:lang w:val="en-US"/>
        </w:rPr>
      </w:pPr>
      <w:r w:rsidRPr="00745D52">
        <w:rPr>
          <w:rFonts w:asciiTheme="minorHAnsi" w:hAnsiTheme="minorHAnsi" w:cs="Times New Roman"/>
          <w:szCs w:val="24"/>
          <w:lang w:val="en-US"/>
        </w:rPr>
        <w:t>Uchádzač predloží</w:t>
      </w:r>
      <w:r w:rsidR="00386859" w:rsidRPr="00745D52">
        <w:rPr>
          <w:rFonts w:asciiTheme="minorHAnsi" w:hAnsiTheme="minorHAnsi" w:cs="Times New Roman"/>
          <w:szCs w:val="24"/>
          <w:lang w:val="en-US"/>
        </w:rPr>
        <w:t xml:space="preserve"> doklad o</w:t>
      </w:r>
      <w:r w:rsidRPr="00745D52">
        <w:rPr>
          <w:rFonts w:asciiTheme="minorHAnsi" w:hAnsiTheme="minorHAnsi" w:cs="Times New Roman"/>
          <w:szCs w:val="24"/>
          <w:lang w:val="en-US"/>
        </w:rPr>
        <w:t xml:space="preserve"> </w:t>
      </w:r>
      <w:r w:rsidR="00386859" w:rsidRPr="00745D52">
        <w:rPr>
          <w:rFonts w:asciiTheme="minorHAnsi" w:hAnsiTheme="minorHAnsi" w:cs="Times New Roman"/>
          <w:szCs w:val="24"/>
          <w:lang w:val="en-US"/>
        </w:rPr>
        <w:t>poskytnutí</w:t>
      </w:r>
      <w:r w:rsidRPr="00745D52">
        <w:rPr>
          <w:rFonts w:asciiTheme="minorHAnsi" w:hAnsiTheme="minorHAnsi" w:cs="Times New Roman"/>
          <w:szCs w:val="24"/>
          <w:lang w:val="en-US"/>
        </w:rPr>
        <w:t xml:space="preserve"> bank</w:t>
      </w:r>
      <w:r w:rsidR="00386859" w:rsidRPr="00745D52">
        <w:rPr>
          <w:rFonts w:asciiTheme="minorHAnsi" w:hAnsiTheme="minorHAnsi" w:cs="Times New Roman"/>
          <w:szCs w:val="24"/>
          <w:lang w:val="en-US"/>
        </w:rPr>
        <w:t>ovej záruky alebo doklad o zložení</w:t>
      </w:r>
      <w:r w:rsidRPr="00745D52">
        <w:rPr>
          <w:rFonts w:asciiTheme="minorHAnsi" w:hAnsiTheme="minorHAnsi" w:cs="Times New Roman"/>
          <w:szCs w:val="24"/>
          <w:lang w:val="en-US"/>
        </w:rPr>
        <w:t xml:space="preserve"> finančných prostriedkov uchádzačom na bankový účet verejného</w:t>
      </w:r>
      <w:r w:rsidR="00386859" w:rsidRPr="00745D52">
        <w:rPr>
          <w:rFonts w:asciiTheme="minorHAnsi" w:hAnsiTheme="minorHAnsi" w:cs="Times New Roman"/>
          <w:szCs w:val="24"/>
          <w:lang w:val="en-US"/>
        </w:rPr>
        <w:t xml:space="preserve"> obstarávateľa</w:t>
      </w:r>
      <w:r w:rsidR="004C736A" w:rsidRPr="00745D52">
        <w:rPr>
          <w:rFonts w:asciiTheme="minorHAnsi" w:hAnsiTheme="minorHAnsi" w:cs="Times New Roman"/>
          <w:szCs w:val="24"/>
          <w:lang w:val="en-US"/>
        </w:rPr>
        <w:t xml:space="preserve"> (zábezpeka)</w:t>
      </w:r>
      <w:r w:rsidR="00386859" w:rsidRPr="00745D52">
        <w:rPr>
          <w:rFonts w:asciiTheme="minorHAnsi" w:hAnsiTheme="minorHAnsi" w:cs="Times New Roman"/>
          <w:szCs w:val="24"/>
          <w:lang w:val="en-US"/>
        </w:rPr>
        <w:t xml:space="preserve"> podľa bodu 16 Súťažných podkladov. (uchádzač predloží pre časť ponuky „Ostatné“)</w:t>
      </w:r>
      <w:r w:rsidR="00A90441" w:rsidRPr="00745D52">
        <w:rPr>
          <w:rFonts w:asciiTheme="minorHAnsi" w:hAnsiTheme="minorHAnsi" w:cs="Times New Roman"/>
          <w:szCs w:val="24"/>
          <w:lang w:val="en-US"/>
        </w:rPr>
        <w:t>.</w:t>
      </w:r>
    </w:p>
    <w:p w14:paraId="6C67FA7B" w14:textId="77777777" w:rsidR="00D916B7" w:rsidRPr="00745D52" w:rsidRDefault="00D916B7" w:rsidP="00D916B7">
      <w:pPr>
        <w:rPr>
          <w:rFonts w:asciiTheme="minorHAnsi" w:hAnsiTheme="minorHAnsi"/>
        </w:rPr>
      </w:pPr>
    </w:p>
    <w:p w14:paraId="06561148" w14:textId="77777777" w:rsidR="00002109" w:rsidRPr="00745D52" w:rsidRDefault="00002109" w:rsidP="00002109">
      <w:pPr>
        <w:pStyle w:val="Heading3"/>
        <w:rPr>
          <w:rFonts w:asciiTheme="minorHAnsi" w:hAnsiTheme="minorHAnsi"/>
        </w:rPr>
      </w:pPr>
      <w:bookmarkStart w:id="21" w:name="_Toc430711867"/>
      <w:r w:rsidRPr="00745D52">
        <w:rPr>
          <w:rFonts w:asciiTheme="minorHAnsi" w:hAnsiTheme="minorHAnsi"/>
        </w:rPr>
        <w:t>Náklady na ponuku</w:t>
      </w:r>
      <w:bookmarkEnd w:id="21"/>
    </w:p>
    <w:p w14:paraId="2EE1992D" w14:textId="77777777" w:rsidR="00002109" w:rsidRPr="00745D52" w:rsidRDefault="00002109" w:rsidP="00002109">
      <w:pPr>
        <w:rPr>
          <w:rFonts w:asciiTheme="minorHAnsi" w:hAnsiTheme="minorHAnsi"/>
        </w:rPr>
      </w:pPr>
    </w:p>
    <w:p w14:paraId="1FBE18A9" w14:textId="103359BE" w:rsidR="00002109" w:rsidRPr="00745D52" w:rsidRDefault="00002109" w:rsidP="00017A88">
      <w:pPr>
        <w:ind w:left="720" w:hanging="720"/>
        <w:jc w:val="both"/>
        <w:rPr>
          <w:rFonts w:asciiTheme="minorHAnsi" w:hAnsiTheme="minorHAnsi"/>
        </w:rPr>
      </w:pPr>
      <w:r w:rsidRPr="00745D52">
        <w:rPr>
          <w:rFonts w:asciiTheme="minorHAnsi" w:hAnsiTheme="minorHAnsi"/>
        </w:rPr>
        <w:t xml:space="preserve">18.1 </w:t>
      </w:r>
      <w:r w:rsidRPr="00745D52">
        <w:rPr>
          <w:rFonts w:asciiTheme="minorHAnsi" w:hAnsiTheme="minorHAnsi"/>
        </w:rPr>
        <w:tab/>
        <w:t>Všetky náklady a výdavky spojené s prípravou a predložením ponuky znáša uchádzač bez finančného nároku voči verejnému obstarávateľovi, bez ohľadu na v</w:t>
      </w:r>
      <w:r w:rsidR="00583E71" w:rsidRPr="00745D52">
        <w:rPr>
          <w:rFonts w:asciiTheme="minorHAnsi" w:hAnsiTheme="minorHAnsi"/>
        </w:rPr>
        <w:t>ýsledok verejného obstarávania.</w:t>
      </w:r>
    </w:p>
    <w:p w14:paraId="5AC4BF8B" w14:textId="7BBBD000" w:rsidR="00002109" w:rsidRPr="00745D52" w:rsidRDefault="00002109" w:rsidP="00017A88">
      <w:pPr>
        <w:ind w:left="720" w:hanging="720"/>
        <w:jc w:val="both"/>
        <w:rPr>
          <w:rFonts w:asciiTheme="minorHAnsi" w:hAnsiTheme="minorHAnsi"/>
        </w:rPr>
      </w:pPr>
      <w:r w:rsidRPr="00745D52">
        <w:rPr>
          <w:rFonts w:asciiTheme="minorHAnsi" w:hAnsiTheme="minorHAnsi"/>
        </w:rPr>
        <w:t>18.2</w:t>
      </w:r>
      <w:r w:rsidRPr="00745D52">
        <w:rPr>
          <w:rFonts w:asciiTheme="minorHAnsi" w:hAnsiTheme="minorHAnsi"/>
        </w:rPr>
        <w:tab/>
        <w:t>Ponuky doručené na adresu predkladania ponúk a predložené v lehote na predkladanie ponúk sa počas plynutia lehoty viazanosti a po uplynutí lehoty viazanosti ponúk uchádzačom nevracajú. Zostávajú ako súčasť dokumentácie vy</w:t>
      </w:r>
      <w:r w:rsidR="00433E23" w:rsidRPr="00745D52">
        <w:rPr>
          <w:rFonts w:asciiTheme="minorHAnsi" w:hAnsiTheme="minorHAnsi"/>
        </w:rPr>
        <w:t>h</w:t>
      </w:r>
      <w:r w:rsidR="00B707DC" w:rsidRPr="00745D52">
        <w:rPr>
          <w:rFonts w:asciiTheme="minorHAnsi" w:hAnsiTheme="minorHAnsi"/>
        </w:rPr>
        <w:t>lásenej verejnej súťaže.</w:t>
      </w:r>
    </w:p>
    <w:p w14:paraId="48F52185" w14:textId="77777777" w:rsidR="00002109" w:rsidRPr="00745D52" w:rsidRDefault="00002109" w:rsidP="00002109">
      <w:pPr>
        <w:ind w:left="720" w:hanging="720"/>
        <w:rPr>
          <w:rFonts w:asciiTheme="minorHAnsi" w:hAnsiTheme="minorHAnsi"/>
        </w:rPr>
      </w:pPr>
    </w:p>
    <w:p w14:paraId="7F13C5FA" w14:textId="77777777" w:rsidR="00002109" w:rsidRPr="00745D52" w:rsidRDefault="00002109" w:rsidP="00002109">
      <w:pPr>
        <w:pStyle w:val="Heading2"/>
        <w:rPr>
          <w:rFonts w:asciiTheme="minorHAnsi" w:hAnsiTheme="minorHAnsi"/>
        </w:rPr>
      </w:pPr>
      <w:bookmarkStart w:id="22" w:name="_Toc430711868"/>
      <w:r w:rsidRPr="00745D52">
        <w:rPr>
          <w:rFonts w:asciiTheme="minorHAnsi" w:hAnsiTheme="minorHAnsi"/>
        </w:rPr>
        <w:t>IV. Predkladanie ponuky</w:t>
      </w:r>
      <w:bookmarkEnd w:id="22"/>
    </w:p>
    <w:p w14:paraId="349EFFC8" w14:textId="77777777" w:rsidR="00002109" w:rsidRPr="00745D52" w:rsidRDefault="00002109" w:rsidP="00002109">
      <w:pPr>
        <w:pStyle w:val="Heading3"/>
        <w:rPr>
          <w:rFonts w:asciiTheme="minorHAnsi" w:hAnsiTheme="minorHAnsi"/>
        </w:rPr>
      </w:pPr>
      <w:bookmarkStart w:id="23" w:name="_Toc430711869"/>
      <w:r w:rsidRPr="00745D52">
        <w:rPr>
          <w:rFonts w:asciiTheme="minorHAnsi" w:hAnsiTheme="minorHAnsi"/>
        </w:rPr>
        <w:t>Označenie obalov ponuky</w:t>
      </w:r>
      <w:bookmarkEnd w:id="23"/>
    </w:p>
    <w:p w14:paraId="52C76E27" w14:textId="77777777" w:rsidR="00002109" w:rsidRPr="00745D52" w:rsidRDefault="00002109" w:rsidP="00002109">
      <w:pPr>
        <w:rPr>
          <w:rFonts w:asciiTheme="minorHAnsi" w:hAnsiTheme="minorHAnsi"/>
        </w:rPr>
      </w:pPr>
    </w:p>
    <w:p w14:paraId="47D9A77B"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19.1</w:t>
      </w:r>
      <w:r w:rsidRPr="00745D52">
        <w:rPr>
          <w:rFonts w:asciiTheme="minorHAnsi" w:hAnsiTheme="minorHAnsi"/>
        </w:rPr>
        <w:tab/>
        <w:t xml:space="preserve">Uchádzač vloží ponuku do spoločného obalu, ktorý bude obsahovať osobitne oddelenú a uzavretú časť týkajúcu sa návrhu na plnenie kritéria na vyhodnotenie ponúk, označenú slovom „Kritériá“ a osobitne oddelenú a uzavretú časť ponuky, označenú slovom „Ostatné“ tak, aby bola zabezpečená neporušiteľnosť a oddeliteľnosť jednotlivých častí. Spoločný obal a obaly predmetných častí musia byť uzatvorené. </w:t>
      </w:r>
    </w:p>
    <w:p w14:paraId="03FB074F" w14:textId="2A77D7B4" w:rsidR="00002109" w:rsidRPr="00745D52" w:rsidRDefault="00002109" w:rsidP="00002109">
      <w:pPr>
        <w:ind w:left="720" w:hanging="720"/>
        <w:rPr>
          <w:rFonts w:asciiTheme="minorHAnsi" w:hAnsiTheme="minorHAnsi"/>
        </w:rPr>
      </w:pPr>
      <w:r w:rsidRPr="00745D52">
        <w:rPr>
          <w:rFonts w:asciiTheme="minorHAnsi" w:hAnsiTheme="minorHAnsi"/>
        </w:rPr>
        <w:t>19.2</w:t>
      </w:r>
      <w:r w:rsidRPr="00745D52">
        <w:rPr>
          <w:rFonts w:asciiTheme="minorHAnsi" w:hAnsiTheme="minorHAnsi"/>
        </w:rPr>
        <w:tab/>
        <w:t>Vonkajší spoločný obal ponuky musí obsahovať:</w:t>
      </w:r>
    </w:p>
    <w:p w14:paraId="50540B35" w14:textId="667056EC" w:rsidR="00002109" w:rsidRPr="00745D52" w:rsidRDefault="000C578A" w:rsidP="00433E23">
      <w:pPr>
        <w:pStyle w:val="ListParagraph"/>
        <w:numPr>
          <w:ilvl w:val="0"/>
          <w:numId w:val="5"/>
        </w:numPr>
        <w:rPr>
          <w:rFonts w:asciiTheme="minorHAnsi" w:hAnsiTheme="minorHAnsi" w:cs="Times New Roman"/>
          <w:szCs w:val="24"/>
          <w:lang w:val="en-US"/>
        </w:rPr>
      </w:pPr>
      <w:r w:rsidRPr="00745D52">
        <w:rPr>
          <w:rFonts w:asciiTheme="minorHAnsi" w:hAnsiTheme="minorHAnsi" w:cs="Times New Roman"/>
          <w:szCs w:val="24"/>
          <w:lang w:val="en-US"/>
        </w:rPr>
        <w:t>Údaj adresy</w:t>
      </w:r>
      <w:r w:rsidR="00823A0E" w:rsidRPr="00745D52">
        <w:rPr>
          <w:rFonts w:asciiTheme="minorHAnsi" w:hAnsiTheme="minorHAnsi" w:cs="Times New Roman"/>
          <w:szCs w:val="24"/>
          <w:lang w:val="en-US"/>
        </w:rPr>
        <w:t xml:space="preserve"> uvedený</w:t>
      </w:r>
      <w:r w:rsidR="00002109" w:rsidRPr="00745D52">
        <w:rPr>
          <w:rFonts w:asciiTheme="minorHAnsi" w:hAnsiTheme="minorHAnsi" w:cs="Times New Roman"/>
          <w:szCs w:val="24"/>
          <w:lang w:val="en-US"/>
        </w:rPr>
        <w:t xml:space="preserve"> v bode 21.1 týchto súťažných podkladov,</w:t>
      </w:r>
    </w:p>
    <w:p w14:paraId="433EE238" w14:textId="26D1D351" w:rsidR="00002109" w:rsidRPr="00745D52" w:rsidRDefault="000C578A" w:rsidP="00433E23">
      <w:pPr>
        <w:pStyle w:val="ListParagraph"/>
        <w:numPr>
          <w:ilvl w:val="0"/>
          <w:numId w:val="5"/>
        </w:numPr>
        <w:rPr>
          <w:rFonts w:asciiTheme="minorHAnsi" w:hAnsiTheme="minorHAnsi" w:cs="Times New Roman"/>
          <w:szCs w:val="24"/>
          <w:lang w:val="en-US"/>
        </w:rPr>
      </w:pPr>
      <w:r w:rsidRPr="00745D52">
        <w:rPr>
          <w:rFonts w:asciiTheme="minorHAnsi" w:hAnsiTheme="minorHAnsi" w:cs="Times New Roman"/>
          <w:szCs w:val="24"/>
          <w:lang w:val="en-US"/>
        </w:rPr>
        <w:t>Údaj adresy</w:t>
      </w:r>
      <w:r w:rsidR="00002109" w:rsidRPr="00745D52">
        <w:rPr>
          <w:rFonts w:asciiTheme="minorHAnsi" w:hAnsiTheme="minorHAnsi" w:cs="Times New Roman"/>
          <w:szCs w:val="24"/>
          <w:lang w:val="en-US"/>
        </w:rPr>
        <w:t xml:space="preserve"> uchádzača,</w:t>
      </w:r>
    </w:p>
    <w:p w14:paraId="2D9A7729" w14:textId="77777777" w:rsidR="00B17546" w:rsidRPr="00745D52" w:rsidRDefault="00002109" w:rsidP="00B17546">
      <w:pPr>
        <w:pStyle w:val="ListParagraph"/>
        <w:numPr>
          <w:ilvl w:val="0"/>
          <w:numId w:val="5"/>
        </w:numPr>
        <w:rPr>
          <w:rFonts w:asciiTheme="minorHAnsi" w:hAnsiTheme="minorHAnsi" w:cs="Times New Roman"/>
          <w:szCs w:val="24"/>
          <w:lang w:val="en-US"/>
        </w:rPr>
      </w:pPr>
      <w:r w:rsidRPr="00745D52">
        <w:rPr>
          <w:rFonts w:asciiTheme="minorHAnsi" w:hAnsiTheme="minorHAnsi" w:cs="Times New Roman"/>
          <w:szCs w:val="24"/>
          <w:lang w:val="en-US"/>
        </w:rPr>
        <w:t>Označenie: „VEREJNÁ SÚŤAŽ – NEOTVÁRAŤ“</w:t>
      </w:r>
    </w:p>
    <w:p w14:paraId="71CE2282" w14:textId="06DEDE31" w:rsidR="00002109" w:rsidRPr="00745D52" w:rsidRDefault="00002109" w:rsidP="00B17546">
      <w:pPr>
        <w:pStyle w:val="ListParagraph"/>
        <w:numPr>
          <w:ilvl w:val="0"/>
          <w:numId w:val="5"/>
        </w:numPr>
        <w:rPr>
          <w:rFonts w:asciiTheme="minorHAnsi" w:hAnsiTheme="minorHAnsi" w:cs="Times New Roman"/>
          <w:i/>
          <w:szCs w:val="24"/>
          <w:lang w:val="en-US"/>
        </w:rPr>
      </w:pPr>
      <w:r w:rsidRPr="00745D52">
        <w:rPr>
          <w:rFonts w:asciiTheme="minorHAnsi" w:hAnsiTheme="minorHAnsi" w:cs="Times New Roman"/>
          <w:szCs w:val="24"/>
          <w:lang w:val="en-US"/>
        </w:rPr>
        <w:t>Označenie hes</w:t>
      </w:r>
      <w:r w:rsidR="00433E23" w:rsidRPr="00745D52">
        <w:rPr>
          <w:rFonts w:asciiTheme="minorHAnsi" w:hAnsiTheme="minorHAnsi" w:cs="Times New Roman"/>
          <w:szCs w:val="24"/>
          <w:lang w:val="en-US"/>
        </w:rPr>
        <w:t>l</w:t>
      </w:r>
      <w:r w:rsidRPr="00745D52">
        <w:rPr>
          <w:rFonts w:asciiTheme="minorHAnsi" w:hAnsiTheme="minorHAnsi" w:cs="Times New Roman"/>
          <w:szCs w:val="24"/>
          <w:lang w:val="en-US"/>
        </w:rPr>
        <w:t>om verejnej súťaže:</w:t>
      </w:r>
      <w:r w:rsidRPr="00745D52">
        <w:rPr>
          <w:rFonts w:asciiTheme="minorHAnsi" w:hAnsiTheme="minorHAnsi"/>
        </w:rPr>
        <w:t xml:space="preserve"> </w:t>
      </w:r>
      <w:r w:rsidR="00E03C31" w:rsidRPr="00745D52">
        <w:rPr>
          <w:rFonts w:asciiTheme="minorHAnsi" w:hAnsiTheme="minorHAnsi"/>
        </w:rPr>
        <w:t>,,</w:t>
      </w:r>
      <w:r w:rsidR="008050C3" w:rsidRPr="00745D52">
        <w:rPr>
          <w:rFonts w:asciiTheme="minorHAnsi" w:hAnsiTheme="minorHAnsi" w:cs="Times New Roman"/>
          <w:i/>
          <w:szCs w:val="24"/>
          <w:lang w:val="en-US"/>
        </w:rPr>
        <w:t>Kontinuálna kroková montážna linka pneumatík, diskov a komponentov</w:t>
      </w:r>
      <w:r w:rsidRPr="00745D52">
        <w:rPr>
          <w:rFonts w:asciiTheme="minorHAnsi" w:hAnsiTheme="minorHAnsi" w:cs="Times New Roman"/>
          <w:i/>
          <w:szCs w:val="24"/>
          <w:lang w:val="en-US"/>
        </w:rPr>
        <w:t>“</w:t>
      </w:r>
    </w:p>
    <w:p w14:paraId="0C0ECF5D" w14:textId="77777777" w:rsidR="00002109" w:rsidRPr="00745D52" w:rsidRDefault="00002109" w:rsidP="00433E23">
      <w:pPr>
        <w:pStyle w:val="ListParagraph"/>
        <w:numPr>
          <w:ilvl w:val="0"/>
          <w:numId w:val="5"/>
        </w:numPr>
        <w:rPr>
          <w:rFonts w:asciiTheme="minorHAnsi" w:hAnsiTheme="minorHAnsi" w:cs="Times New Roman"/>
          <w:szCs w:val="24"/>
          <w:lang w:val="en-US"/>
        </w:rPr>
      </w:pPr>
      <w:r w:rsidRPr="00745D52">
        <w:rPr>
          <w:rFonts w:asciiTheme="minorHAnsi" w:hAnsiTheme="minorHAnsi" w:cs="Times New Roman"/>
          <w:szCs w:val="24"/>
          <w:lang w:val="en-US"/>
        </w:rPr>
        <w:t>Obálku č. 1 „OSTATNÉ“ a obálku č. 2 „KRITÉRIÁ“</w:t>
      </w:r>
    </w:p>
    <w:p w14:paraId="2F35D942" w14:textId="77777777" w:rsidR="00002109" w:rsidRPr="00745D52" w:rsidRDefault="00002109" w:rsidP="00002109">
      <w:pPr>
        <w:rPr>
          <w:rFonts w:asciiTheme="minorHAnsi" w:hAnsiTheme="minorHAnsi"/>
        </w:rPr>
      </w:pPr>
      <w:r w:rsidRPr="00745D52">
        <w:rPr>
          <w:rFonts w:asciiTheme="minorHAnsi" w:hAnsiTheme="minorHAnsi"/>
        </w:rPr>
        <w:t xml:space="preserve">19.3 </w:t>
      </w:r>
      <w:r w:rsidRPr="00745D52">
        <w:rPr>
          <w:rFonts w:asciiTheme="minorHAnsi" w:hAnsiTheme="minorHAnsi"/>
        </w:rPr>
        <w:tab/>
        <w:t>Obal časti ponuky „Kritériá“ musí obsahovať nasledovné údaje:</w:t>
      </w:r>
    </w:p>
    <w:p w14:paraId="64976C1B" w14:textId="6B580643" w:rsidR="00B17546" w:rsidRPr="00745D52" w:rsidRDefault="00386859" w:rsidP="00B17546">
      <w:pPr>
        <w:pStyle w:val="ListParagraph"/>
        <w:numPr>
          <w:ilvl w:val="0"/>
          <w:numId w:val="6"/>
        </w:numPr>
        <w:rPr>
          <w:rFonts w:asciiTheme="minorHAnsi" w:hAnsiTheme="minorHAnsi" w:cs="Times New Roman"/>
          <w:szCs w:val="24"/>
          <w:lang w:val="en-US"/>
        </w:rPr>
      </w:pPr>
      <w:r w:rsidRPr="00745D52">
        <w:rPr>
          <w:rFonts w:asciiTheme="minorHAnsi" w:hAnsiTheme="minorHAnsi" w:cs="Times New Roman"/>
          <w:szCs w:val="24"/>
          <w:lang w:val="en-US"/>
        </w:rPr>
        <w:t>Adresu uchádzača</w:t>
      </w:r>
    </w:p>
    <w:p w14:paraId="5C35C313" w14:textId="569F944B" w:rsidR="004C736A" w:rsidRPr="00745D52" w:rsidRDefault="00002109" w:rsidP="004C736A">
      <w:pPr>
        <w:pStyle w:val="ListParagraph"/>
        <w:numPr>
          <w:ilvl w:val="0"/>
          <w:numId w:val="6"/>
        </w:numPr>
        <w:rPr>
          <w:rFonts w:asciiTheme="minorHAnsi" w:hAnsiTheme="minorHAnsi" w:cs="Times New Roman"/>
          <w:szCs w:val="24"/>
          <w:lang w:val="en-US"/>
        </w:rPr>
      </w:pPr>
      <w:r w:rsidRPr="00745D52">
        <w:rPr>
          <w:rFonts w:asciiTheme="minorHAnsi" w:hAnsiTheme="minorHAnsi" w:cs="Times New Roman"/>
          <w:szCs w:val="24"/>
          <w:lang w:val="en-US"/>
        </w:rPr>
        <w:t>Označenie heslom verejnej súťaže</w:t>
      </w:r>
      <w:r w:rsidRPr="00745D52">
        <w:rPr>
          <w:rFonts w:asciiTheme="minorHAnsi" w:hAnsiTheme="minorHAnsi" w:cs="Times New Roman"/>
          <w:i/>
          <w:szCs w:val="24"/>
          <w:lang w:val="en-US"/>
        </w:rPr>
        <w:t xml:space="preserve">: </w:t>
      </w:r>
      <w:r w:rsidR="008050C3" w:rsidRPr="00745D52">
        <w:rPr>
          <w:rFonts w:asciiTheme="minorHAnsi" w:hAnsiTheme="minorHAnsi"/>
        </w:rPr>
        <w:t>,,</w:t>
      </w:r>
      <w:r w:rsidR="008050C3" w:rsidRPr="00745D52">
        <w:rPr>
          <w:rFonts w:asciiTheme="minorHAnsi" w:hAnsiTheme="minorHAnsi" w:cs="Times New Roman"/>
          <w:i/>
          <w:szCs w:val="24"/>
          <w:lang w:val="en-US"/>
        </w:rPr>
        <w:t>Kontinuálna kroková montážna linka pneumatík, diskov a komponentov“</w:t>
      </w:r>
    </w:p>
    <w:p w14:paraId="0F7ED729" w14:textId="1589A16C" w:rsidR="00095B2C" w:rsidRPr="00745D52" w:rsidRDefault="00002109" w:rsidP="004C736A">
      <w:pPr>
        <w:pStyle w:val="ListParagraph"/>
        <w:numPr>
          <w:ilvl w:val="0"/>
          <w:numId w:val="6"/>
        </w:numPr>
        <w:rPr>
          <w:rFonts w:asciiTheme="minorHAnsi" w:hAnsiTheme="minorHAnsi" w:cs="Times New Roman"/>
          <w:szCs w:val="24"/>
          <w:lang w:val="en-US"/>
        </w:rPr>
      </w:pPr>
      <w:r w:rsidRPr="00745D52">
        <w:rPr>
          <w:rFonts w:asciiTheme="minorHAnsi" w:hAnsiTheme="minorHAnsi" w:cs="Times New Roman"/>
          <w:szCs w:val="24"/>
          <w:lang w:val="en-US"/>
        </w:rPr>
        <w:t>Označenie: „KRITÉRIÁ“</w:t>
      </w:r>
    </w:p>
    <w:p w14:paraId="1010F94B" w14:textId="77777777" w:rsidR="00002109" w:rsidRPr="00745D52" w:rsidRDefault="00002109" w:rsidP="00002109">
      <w:pPr>
        <w:rPr>
          <w:rFonts w:asciiTheme="minorHAnsi" w:hAnsiTheme="minorHAnsi"/>
        </w:rPr>
      </w:pPr>
      <w:r w:rsidRPr="00745D52">
        <w:rPr>
          <w:rFonts w:asciiTheme="minorHAnsi" w:hAnsiTheme="minorHAnsi"/>
        </w:rPr>
        <w:t>19.4</w:t>
      </w:r>
      <w:r w:rsidRPr="00745D52">
        <w:rPr>
          <w:rFonts w:asciiTheme="minorHAnsi" w:hAnsiTheme="minorHAnsi"/>
        </w:rPr>
        <w:tab/>
        <w:t>Obal časti ponuky „Ostatné“ musí obsahovať nasledovné údaje:</w:t>
      </w:r>
    </w:p>
    <w:p w14:paraId="76386AF7" w14:textId="77777777" w:rsidR="00002109" w:rsidRPr="00745D52" w:rsidRDefault="00002109" w:rsidP="00017A88">
      <w:pPr>
        <w:pStyle w:val="ListParagraph"/>
        <w:numPr>
          <w:ilvl w:val="0"/>
          <w:numId w:val="6"/>
        </w:numPr>
        <w:rPr>
          <w:rFonts w:asciiTheme="minorHAnsi" w:hAnsiTheme="minorHAnsi" w:cs="Times New Roman"/>
          <w:szCs w:val="24"/>
          <w:lang w:val="en-US"/>
        </w:rPr>
      </w:pPr>
      <w:r w:rsidRPr="00745D52">
        <w:rPr>
          <w:rFonts w:asciiTheme="minorHAnsi" w:hAnsiTheme="minorHAnsi" w:cs="Times New Roman"/>
          <w:szCs w:val="24"/>
          <w:lang w:val="en-US"/>
        </w:rPr>
        <w:t>Adresu uchádzača</w:t>
      </w:r>
    </w:p>
    <w:p w14:paraId="3DFE01DB" w14:textId="46AFA251" w:rsidR="004C736A" w:rsidRPr="00745D52" w:rsidRDefault="00002109" w:rsidP="004C736A">
      <w:pPr>
        <w:pStyle w:val="ListParagraph"/>
        <w:numPr>
          <w:ilvl w:val="0"/>
          <w:numId w:val="7"/>
        </w:numPr>
        <w:rPr>
          <w:rFonts w:asciiTheme="minorHAnsi" w:hAnsiTheme="minorHAnsi" w:cs="Times New Roman"/>
          <w:szCs w:val="24"/>
          <w:lang w:val="en-US"/>
        </w:rPr>
      </w:pPr>
      <w:r w:rsidRPr="00745D52">
        <w:rPr>
          <w:rFonts w:asciiTheme="minorHAnsi" w:hAnsiTheme="minorHAnsi" w:cs="Times New Roman"/>
          <w:szCs w:val="24"/>
          <w:lang w:val="en-US"/>
        </w:rPr>
        <w:lastRenderedPageBreak/>
        <w:t>Označenie heslom verejnej súťaže:</w:t>
      </w:r>
      <w:r w:rsidRPr="00745D52">
        <w:rPr>
          <w:rFonts w:asciiTheme="minorHAnsi" w:hAnsiTheme="minorHAnsi"/>
        </w:rPr>
        <w:t xml:space="preserve"> </w:t>
      </w:r>
      <w:r w:rsidR="008050C3" w:rsidRPr="00745D52">
        <w:rPr>
          <w:rFonts w:asciiTheme="minorHAnsi" w:hAnsiTheme="minorHAnsi"/>
        </w:rPr>
        <w:t>,,</w:t>
      </w:r>
      <w:r w:rsidR="008050C3" w:rsidRPr="00745D52">
        <w:rPr>
          <w:rFonts w:asciiTheme="minorHAnsi" w:hAnsiTheme="minorHAnsi" w:cs="Times New Roman"/>
          <w:i/>
          <w:szCs w:val="24"/>
          <w:lang w:val="en-US"/>
        </w:rPr>
        <w:t>Kontinuálna kroková montážna linka pneumatík, diskov a komponentov“</w:t>
      </w:r>
    </w:p>
    <w:p w14:paraId="747DF479" w14:textId="549A15CF" w:rsidR="00002109" w:rsidRPr="00745D52" w:rsidRDefault="00002109" w:rsidP="004C736A">
      <w:pPr>
        <w:pStyle w:val="ListParagraph"/>
        <w:numPr>
          <w:ilvl w:val="0"/>
          <w:numId w:val="7"/>
        </w:numPr>
        <w:rPr>
          <w:rFonts w:asciiTheme="minorHAnsi" w:hAnsiTheme="minorHAnsi" w:cs="Times New Roman"/>
          <w:szCs w:val="24"/>
          <w:lang w:val="en-US"/>
        </w:rPr>
      </w:pPr>
      <w:r w:rsidRPr="00745D52">
        <w:rPr>
          <w:rFonts w:asciiTheme="minorHAnsi" w:hAnsiTheme="minorHAnsi" w:cs="Times New Roman"/>
          <w:szCs w:val="24"/>
          <w:lang w:val="en-US"/>
        </w:rPr>
        <w:t>Označenie „OSTATNÉ“</w:t>
      </w:r>
    </w:p>
    <w:p w14:paraId="1F18AE7C" w14:textId="77777777" w:rsidR="00002109" w:rsidRPr="00745D52" w:rsidRDefault="00002109" w:rsidP="00002109">
      <w:pPr>
        <w:pStyle w:val="Heading3"/>
        <w:rPr>
          <w:rFonts w:asciiTheme="minorHAnsi" w:hAnsiTheme="minorHAnsi"/>
        </w:rPr>
      </w:pPr>
      <w:bookmarkStart w:id="24" w:name="_Toc430711870"/>
      <w:r w:rsidRPr="00745D52">
        <w:rPr>
          <w:rFonts w:asciiTheme="minorHAnsi" w:hAnsiTheme="minorHAnsi"/>
        </w:rPr>
        <w:t>Predloženie ponuky</w:t>
      </w:r>
      <w:bookmarkEnd w:id="24"/>
    </w:p>
    <w:p w14:paraId="10EA8D83" w14:textId="77777777" w:rsidR="00002109" w:rsidRPr="00745D52" w:rsidRDefault="00002109" w:rsidP="00002109">
      <w:pPr>
        <w:rPr>
          <w:rFonts w:asciiTheme="minorHAnsi" w:hAnsiTheme="minorHAnsi"/>
        </w:rPr>
      </w:pPr>
    </w:p>
    <w:p w14:paraId="1143927D"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 xml:space="preserve">20.1 </w:t>
      </w:r>
      <w:r w:rsidRPr="00745D52">
        <w:rPr>
          <w:rFonts w:asciiTheme="minorHAnsi" w:hAnsiTheme="minorHAnsi"/>
        </w:rPr>
        <w:tab/>
        <w:t>Uchádzač môže predložiť iba jednu ponuku. Uchádzač nemôže byť v tom istom postupe zadávania zákazky členom skupiny dodávateľov, ktorý predkladá ponuku. Verejný obstarávateľ vylúči uchádzača, ktorý je súčasne členom skupiny dodávateľov.</w:t>
      </w:r>
    </w:p>
    <w:p w14:paraId="68578C37"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20.2</w:t>
      </w:r>
      <w:r w:rsidRPr="00745D52">
        <w:rPr>
          <w:rFonts w:asciiTheme="minorHAnsi" w:hAnsiTheme="minorHAnsi"/>
        </w:rPr>
        <w:tab/>
        <w:t>Uchádzač predloží ponuku v uzavretom označenom spoločnom obale osobne, kuriérom alebo prostredníctvom poštovej zásielky na adresu predkladania ponúk a v lehote na predkladanie ponúk. V prípade, ak uchádzač predloží ponuku prostredníctvom poštovej zásielky, je rozhodujúci termín doručenia ponuky verejnému obstarávateľovi.</w:t>
      </w:r>
    </w:p>
    <w:p w14:paraId="01AB0CC6" w14:textId="77777777" w:rsidR="00002109" w:rsidRPr="00745D52" w:rsidRDefault="00002109" w:rsidP="00017A88">
      <w:pPr>
        <w:ind w:left="720" w:hanging="720"/>
        <w:jc w:val="both"/>
        <w:rPr>
          <w:rFonts w:asciiTheme="minorHAnsi" w:hAnsiTheme="minorHAnsi"/>
        </w:rPr>
      </w:pPr>
      <w:r w:rsidRPr="00745D52">
        <w:rPr>
          <w:rFonts w:asciiTheme="minorHAnsi" w:hAnsiTheme="minorHAnsi"/>
        </w:rPr>
        <w:t>20.3</w:t>
      </w:r>
      <w:r w:rsidRPr="00745D52">
        <w:rPr>
          <w:rFonts w:asciiTheme="minorHAnsi" w:hAnsiTheme="minorHAnsi"/>
        </w:rPr>
        <w:tab/>
        <w:t>Pri osobnom doručení ponuky uchádzačom, verejný obstarávateľ vydá uchádzačovi potvrdenie o jej prevzatí s uvedením miesta, dátumu a času prevzatia ponuky.</w:t>
      </w:r>
    </w:p>
    <w:p w14:paraId="1A15C5E6" w14:textId="77777777" w:rsidR="00002109" w:rsidRPr="00745D52" w:rsidRDefault="00002109" w:rsidP="00002109">
      <w:pPr>
        <w:pStyle w:val="Heading3"/>
        <w:rPr>
          <w:rFonts w:asciiTheme="minorHAnsi" w:hAnsiTheme="minorHAnsi"/>
        </w:rPr>
      </w:pPr>
      <w:bookmarkStart w:id="25" w:name="_Toc430711871"/>
      <w:r w:rsidRPr="00745D52">
        <w:rPr>
          <w:rFonts w:asciiTheme="minorHAnsi" w:hAnsiTheme="minorHAnsi"/>
        </w:rPr>
        <w:t>Miesto a lehota na predkladanie ponúk</w:t>
      </w:r>
      <w:bookmarkEnd w:id="25"/>
    </w:p>
    <w:p w14:paraId="5055C459" w14:textId="77777777" w:rsidR="00002109" w:rsidRPr="00745D52" w:rsidRDefault="00002109" w:rsidP="00002109">
      <w:pPr>
        <w:rPr>
          <w:rFonts w:asciiTheme="minorHAnsi" w:hAnsiTheme="minorHAnsi"/>
        </w:rPr>
      </w:pPr>
    </w:p>
    <w:p w14:paraId="055A793B" w14:textId="77777777" w:rsidR="00002109" w:rsidRPr="00745D52" w:rsidRDefault="00002109" w:rsidP="00002109">
      <w:pPr>
        <w:rPr>
          <w:rFonts w:asciiTheme="minorHAnsi" w:hAnsiTheme="minorHAnsi"/>
        </w:rPr>
      </w:pPr>
      <w:r w:rsidRPr="00745D52">
        <w:rPr>
          <w:rFonts w:asciiTheme="minorHAnsi" w:hAnsiTheme="minorHAnsi"/>
        </w:rPr>
        <w:t xml:space="preserve">21.1 </w:t>
      </w:r>
      <w:r w:rsidRPr="00745D52">
        <w:rPr>
          <w:rFonts w:asciiTheme="minorHAnsi" w:hAnsiTheme="minorHAnsi"/>
        </w:rPr>
        <w:tab/>
        <w:t>Ponuky je možné doručiť poštou alebo osobne na adresu:</w:t>
      </w:r>
    </w:p>
    <w:p w14:paraId="7AE97950" w14:textId="1B31B9CD" w:rsidR="00002109" w:rsidRPr="00745D52" w:rsidRDefault="00002109" w:rsidP="00002109">
      <w:pPr>
        <w:rPr>
          <w:rFonts w:asciiTheme="minorHAnsi" w:hAnsiTheme="minorHAnsi"/>
        </w:rPr>
      </w:pPr>
      <w:r w:rsidRPr="00745D52">
        <w:rPr>
          <w:rFonts w:asciiTheme="minorHAnsi" w:hAnsiTheme="minorHAnsi"/>
        </w:rPr>
        <w:tab/>
        <w:t xml:space="preserve">Názov: </w:t>
      </w:r>
      <w:r w:rsidR="00B70C5B" w:rsidRPr="00745D52">
        <w:rPr>
          <w:rFonts w:asciiTheme="minorHAnsi" w:hAnsiTheme="minorHAnsi"/>
        </w:rPr>
        <w:t>PROEDUCA</w:t>
      </w:r>
      <w:r w:rsidRPr="00745D52">
        <w:rPr>
          <w:rFonts w:asciiTheme="minorHAnsi" w:hAnsiTheme="minorHAnsi"/>
        </w:rPr>
        <w:t>, s.r.o.</w:t>
      </w:r>
    </w:p>
    <w:p w14:paraId="69DFEAB2" w14:textId="79A9AEB9" w:rsidR="00002109" w:rsidRPr="00745D52" w:rsidRDefault="00002109" w:rsidP="00002109">
      <w:pPr>
        <w:rPr>
          <w:rFonts w:asciiTheme="minorHAnsi" w:hAnsiTheme="minorHAnsi"/>
        </w:rPr>
      </w:pPr>
      <w:r w:rsidRPr="00745D52">
        <w:rPr>
          <w:rFonts w:asciiTheme="minorHAnsi" w:hAnsiTheme="minorHAnsi"/>
        </w:rPr>
        <w:tab/>
        <w:t xml:space="preserve">Sídlo: </w:t>
      </w:r>
      <w:r w:rsidR="00B70C5B" w:rsidRPr="00745D52">
        <w:rPr>
          <w:rFonts w:asciiTheme="minorHAnsi" w:hAnsiTheme="minorHAnsi"/>
        </w:rPr>
        <w:t>Kollárova 15, 010 01 Žilina</w:t>
      </w:r>
    </w:p>
    <w:p w14:paraId="4E3B9996" w14:textId="77777777" w:rsidR="00002109" w:rsidRPr="00745D52" w:rsidRDefault="00002109" w:rsidP="00002109">
      <w:pPr>
        <w:rPr>
          <w:rFonts w:asciiTheme="minorHAnsi" w:hAnsiTheme="minorHAnsi"/>
        </w:rPr>
      </w:pPr>
      <w:r w:rsidRPr="00745D52">
        <w:rPr>
          <w:rFonts w:asciiTheme="minorHAnsi" w:hAnsiTheme="minorHAnsi"/>
        </w:rPr>
        <w:tab/>
        <w:t>Krajina: Slovenská republika</w:t>
      </w:r>
    </w:p>
    <w:p w14:paraId="5F7FF10C" w14:textId="56CA9D6C" w:rsidR="00002109" w:rsidRPr="00745D52" w:rsidRDefault="00002109" w:rsidP="00002109">
      <w:pPr>
        <w:rPr>
          <w:rFonts w:asciiTheme="minorHAnsi" w:hAnsiTheme="minorHAnsi"/>
        </w:rPr>
      </w:pPr>
      <w:r w:rsidRPr="00745D52">
        <w:rPr>
          <w:rFonts w:asciiTheme="minorHAnsi" w:hAnsiTheme="minorHAnsi"/>
        </w:rPr>
        <w:t xml:space="preserve">21.2 </w:t>
      </w:r>
      <w:r w:rsidRPr="00745D52">
        <w:rPr>
          <w:rFonts w:asciiTheme="minorHAnsi" w:hAnsiTheme="minorHAnsi"/>
        </w:rPr>
        <w:tab/>
        <w:t xml:space="preserve">Lehota na predkladanie ponúk uplynie dňom: </w:t>
      </w:r>
      <w:r w:rsidR="00B70C5B" w:rsidRPr="00745D52">
        <w:rPr>
          <w:rFonts w:asciiTheme="minorHAnsi" w:hAnsiTheme="minorHAnsi"/>
        </w:rPr>
        <w:t>2</w:t>
      </w:r>
      <w:r w:rsidR="00E01B2F" w:rsidRPr="00745D52">
        <w:rPr>
          <w:rFonts w:asciiTheme="minorHAnsi" w:hAnsiTheme="minorHAnsi"/>
        </w:rPr>
        <w:t>8</w:t>
      </w:r>
      <w:r w:rsidRPr="00745D52">
        <w:rPr>
          <w:rFonts w:asciiTheme="minorHAnsi" w:hAnsiTheme="minorHAnsi"/>
        </w:rPr>
        <w:t>.</w:t>
      </w:r>
      <w:r w:rsidR="00B70C5B" w:rsidRPr="00745D52">
        <w:rPr>
          <w:rFonts w:asciiTheme="minorHAnsi" w:hAnsiTheme="minorHAnsi"/>
        </w:rPr>
        <w:t>11</w:t>
      </w:r>
      <w:r w:rsidR="001E0FB7" w:rsidRPr="00745D52">
        <w:rPr>
          <w:rFonts w:asciiTheme="minorHAnsi" w:hAnsiTheme="minorHAnsi"/>
        </w:rPr>
        <w:t>.</w:t>
      </w:r>
      <w:r w:rsidRPr="00745D52">
        <w:rPr>
          <w:rFonts w:asciiTheme="minorHAnsi" w:hAnsiTheme="minorHAnsi"/>
        </w:rPr>
        <w:t>201</w:t>
      </w:r>
      <w:r w:rsidR="009A4E9F" w:rsidRPr="00745D52">
        <w:rPr>
          <w:rFonts w:asciiTheme="minorHAnsi" w:hAnsiTheme="minorHAnsi"/>
        </w:rPr>
        <w:t>6</w:t>
      </w:r>
      <w:r w:rsidR="003F2E12" w:rsidRPr="00745D52">
        <w:rPr>
          <w:rFonts w:asciiTheme="minorHAnsi" w:hAnsiTheme="minorHAnsi"/>
        </w:rPr>
        <w:t xml:space="preserve"> o </w:t>
      </w:r>
      <w:r w:rsidR="00B70C5B" w:rsidRPr="00745D52">
        <w:rPr>
          <w:rFonts w:asciiTheme="minorHAnsi" w:hAnsiTheme="minorHAnsi"/>
        </w:rPr>
        <w:t>10</w:t>
      </w:r>
      <w:r w:rsidR="003F2E12" w:rsidRPr="00745D52">
        <w:rPr>
          <w:rFonts w:asciiTheme="minorHAnsi" w:hAnsiTheme="minorHAnsi"/>
        </w:rPr>
        <w:t>:0</w:t>
      </w:r>
      <w:r w:rsidRPr="00745D52">
        <w:rPr>
          <w:rFonts w:asciiTheme="minorHAnsi" w:hAnsiTheme="minorHAnsi"/>
        </w:rPr>
        <w:t>0 hod. miestneho času.</w:t>
      </w:r>
    </w:p>
    <w:p w14:paraId="4A4F463B" w14:textId="0D224E3A" w:rsidR="00002109" w:rsidRPr="00745D52" w:rsidRDefault="00002109" w:rsidP="00B17546">
      <w:pPr>
        <w:ind w:left="720" w:hanging="720"/>
        <w:jc w:val="both"/>
        <w:rPr>
          <w:rFonts w:asciiTheme="minorHAnsi" w:hAnsiTheme="minorHAnsi"/>
          <w:b/>
        </w:rPr>
      </w:pPr>
      <w:r w:rsidRPr="00745D52">
        <w:rPr>
          <w:rFonts w:asciiTheme="minorHAnsi" w:hAnsiTheme="minorHAnsi"/>
          <w:b/>
        </w:rPr>
        <w:t xml:space="preserve">21.3 </w:t>
      </w:r>
      <w:r w:rsidRPr="00745D52">
        <w:rPr>
          <w:rFonts w:asciiTheme="minorHAnsi" w:hAnsiTheme="minorHAnsi"/>
          <w:b/>
        </w:rPr>
        <w:tab/>
        <w:t>V prípade, že uchádzač bude chcieť odovzdať ponuku osobne, odporúča sa dohodnúť si vopred čas u kontaktnej</w:t>
      </w:r>
      <w:r w:rsidR="002941C1" w:rsidRPr="00745D52">
        <w:rPr>
          <w:rFonts w:asciiTheme="minorHAnsi" w:hAnsiTheme="minorHAnsi"/>
          <w:b/>
        </w:rPr>
        <w:t xml:space="preserve"> osoby verejného obstarávateľa.</w:t>
      </w:r>
    </w:p>
    <w:p w14:paraId="5E461C59" w14:textId="77777777" w:rsidR="00002109" w:rsidRPr="00745D52" w:rsidRDefault="00002109" w:rsidP="00002109">
      <w:pPr>
        <w:ind w:left="720" w:hanging="720"/>
        <w:rPr>
          <w:rFonts w:asciiTheme="minorHAnsi" w:hAnsiTheme="minorHAnsi"/>
        </w:rPr>
      </w:pPr>
      <w:r w:rsidRPr="00745D52">
        <w:rPr>
          <w:rFonts w:asciiTheme="minorHAnsi" w:hAnsiTheme="minorHAnsi"/>
        </w:rPr>
        <w:t>21.4</w:t>
      </w:r>
      <w:r w:rsidRPr="00745D52">
        <w:rPr>
          <w:rFonts w:asciiTheme="minorHAnsi" w:hAnsiTheme="minorHAnsi"/>
        </w:rPr>
        <w:tab/>
        <w:t>Ponuka predložená po uplynutí lehoty na predkladanie ponúk uvedenej v bode 21.2 týchto súťažných podkladov sa vráti uchádzačovi neotvorená.</w:t>
      </w:r>
    </w:p>
    <w:p w14:paraId="42BA7725" w14:textId="77777777" w:rsidR="00002109" w:rsidRPr="00745D52" w:rsidRDefault="00002109" w:rsidP="00002109">
      <w:pPr>
        <w:pStyle w:val="Heading3"/>
        <w:rPr>
          <w:rFonts w:asciiTheme="minorHAnsi" w:hAnsiTheme="minorHAnsi"/>
        </w:rPr>
      </w:pPr>
      <w:bookmarkStart w:id="26" w:name="_Toc430711872"/>
      <w:r w:rsidRPr="00745D52">
        <w:rPr>
          <w:rFonts w:asciiTheme="minorHAnsi" w:hAnsiTheme="minorHAnsi"/>
        </w:rPr>
        <w:t>Doplnenie, zmena a odvolanie ponuky</w:t>
      </w:r>
      <w:bookmarkEnd w:id="26"/>
    </w:p>
    <w:p w14:paraId="0679A71A" w14:textId="77777777" w:rsidR="00002109" w:rsidRPr="00745D52" w:rsidRDefault="00002109" w:rsidP="00002109">
      <w:pPr>
        <w:rPr>
          <w:rFonts w:asciiTheme="minorHAnsi" w:hAnsiTheme="minorHAnsi"/>
        </w:rPr>
      </w:pPr>
    </w:p>
    <w:p w14:paraId="040C5010" w14:textId="77777777" w:rsidR="00002109" w:rsidRPr="00745D52" w:rsidRDefault="00002109" w:rsidP="00B17546">
      <w:pPr>
        <w:ind w:left="720" w:hanging="720"/>
        <w:jc w:val="both"/>
        <w:rPr>
          <w:rFonts w:asciiTheme="minorHAnsi" w:hAnsiTheme="minorHAnsi"/>
        </w:rPr>
      </w:pPr>
      <w:r w:rsidRPr="00745D52">
        <w:rPr>
          <w:rFonts w:asciiTheme="minorHAnsi" w:hAnsiTheme="minorHAnsi"/>
        </w:rPr>
        <w:t>22.1</w:t>
      </w:r>
      <w:r w:rsidRPr="00745D52">
        <w:rPr>
          <w:rFonts w:asciiTheme="minorHAnsi" w:hAnsiTheme="minorHAnsi"/>
        </w:rPr>
        <w:tab/>
        <w:t xml:space="preserve">Uchádzač môže predloženú ponuku dodatočne doplniť, zmeniť alebo odvolať len v lehote na predkladanie ponúk podľa bodu 21.2 týchto súťažných podkladov. </w:t>
      </w:r>
    </w:p>
    <w:p w14:paraId="2149B00F" w14:textId="1E8AE801" w:rsidR="00095B2C" w:rsidRPr="00745D52" w:rsidRDefault="00002109" w:rsidP="00B17546">
      <w:pPr>
        <w:ind w:left="720" w:hanging="720"/>
        <w:jc w:val="both"/>
        <w:rPr>
          <w:rFonts w:asciiTheme="minorHAnsi" w:hAnsiTheme="minorHAnsi"/>
        </w:rPr>
      </w:pPr>
      <w:r w:rsidRPr="00745D52">
        <w:rPr>
          <w:rFonts w:asciiTheme="minorHAnsi" w:hAnsiTheme="minorHAnsi"/>
        </w:rPr>
        <w:t>22.2</w:t>
      </w:r>
      <w:r w:rsidRPr="00745D52">
        <w:rPr>
          <w:rFonts w:asciiTheme="minorHAnsi" w:hAnsiTheme="minorHAnsi"/>
        </w:rPr>
        <w:tab/>
        <w:t>Doplnenie, zmenu alebo späť</w:t>
      </w:r>
      <w:r w:rsidR="00433E23" w:rsidRPr="00745D52">
        <w:rPr>
          <w:rFonts w:asciiTheme="minorHAnsi" w:hAnsiTheme="minorHAnsi"/>
        </w:rPr>
        <w:t xml:space="preserve"> </w:t>
      </w:r>
      <w:r w:rsidRPr="00745D52">
        <w:rPr>
          <w:rFonts w:asciiTheme="minorHAnsi" w:hAnsiTheme="minorHAnsi"/>
        </w:rPr>
        <w:t>vzatie ponuky je možné vykonať odvolaním pôvodnej ponuky na základe písomnej žiadosti uchádzača, podpísanej uchádzačom alebo osobou oprávnenou konať za uchádzača, doručenej osobne alebo zaslanej prostredníctvom poštovej zásielky na adresu predkladania ponúk. Doplnenú, zmenenú alebo inak upravenú ponuku je potrebné doručiť v lehote na predkladanie ponúk a na adresu miesta predkladania ponúk.</w:t>
      </w:r>
      <w:bookmarkStart w:id="27" w:name="_Toc430711873"/>
    </w:p>
    <w:p w14:paraId="2E0580D9" w14:textId="77777777" w:rsidR="00A9305A" w:rsidRPr="00745D52" w:rsidRDefault="00A9305A" w:rsidP="00A9305A">
      <w:pPr>
        <w:ind w:left="720" w:hanging="720"/>
        <w:rPr>
          <w:rFonts w:asciiTheme="minorHAnsi" w:hAnsiTheme="minorHAnsi"/>
        </w:rPr>
      </w:pPr>
    </w:p>
    <w:p w14:paraId="22F40026" w14:textId="77777777" w:rsidR="00002109" w:rsidRPr="00745D52" w:rsidRDefault="00002109" w:rsidP="00002109">
      <w:pPr>
        <w:pStyle w:val="Heading2"/>
        <w:rPr>
          <w:rFonts w:asciiTheme="minorHAnsi" w:hAnsiTheme="minorHAnsi"/>
        </w:rPr>
      </w:pPr>
      <w:r w:rsidRPr="00745D52">
        <w:rPr>
          <w:rFonts w:asciiTheme="minorHAnsi" w:hAnsiTheme="minorHAnsi"/>
        </w:rPr>
        <w:t>V. Otváranie a vyhodnotenie ponúk</w:t>
      </w:r>
      <w:bookmarkEnd w:id="27"/>
    </w:p>
    <w:p w14:paraId="05B67D56" w14:textId="77777777" w:rsidR="00002109" w:rsidRPr="00745D52" w:rsidRDefault="00002109" w:rsidP="00002109">
      <w:pPr>
        <w:pStyle w:val="Heading3"/>
        <w:rPr>
          <w:rFonts w:asciiTheme="minorHAnsi" w:hAnsiTheme="minorHAnsi"/>
        </w:rPr>
      </w:pPr>
      <w:bookmarkStart w:id="28" w:name="_Toc430711874"/>
      <w:r w:rsidRPr="00745D52">
        <w:rPr>
          <w:rFonts w:asciiTheme="minorHAnsi" w:hAnsiTheme="minorHAnsi"/>
        </w:rPr>
        <w:t>Otváranie ponúk</w:t>
      </w:r>
      <w:bookmarkEnd w:id="28"/>
    </w:p>
    <w:p w14:paraId="44F30351" w14:textId="77777777" w:rsidR="00002109" w:rsidRPr="00745D52" w:rsidRDefault="00002109" w:rsidP="00002109">
      <w:pPr>
        <w:rPr>
          <w:rFonts w:asciiTheme="minorHAnsi" w:hAnsiTheme="minorHAnsi"/>
        </w:rPr>
      </w:pPr>
    </w:p>
    <w:p w14:paraId="39D3014F" w14:textId="77777777" w:rsidR="00002109" w:rsidRPr="00745D52" w:rsidRDefault="00002109" w:rsidP="00002109">
      <w:pPr>
        <w:rPr>
          <w:rFonts w:asciiTheme="minorHAnsi" w:hAnsiTheme="minorHAnsi"/>
        </w:rPr>
      </w:pPr>
      <w:r w:rsidRPr="00745D52">
        <w:rPr>
          <w:rFonts w:asciiTheme="minorHAnsi" w:hAnsiTheme="minorHAnsi"/>
        </w:rPr>
        <w:t>23.1</w:t>
      </w:r>
      <w:r w:rsidRPr="00745D52">
        <w:rPr>
          <w:rFonts w:asciiTheme="minorHAnsi" w:hAnsiTheme="minorHAnsi"/>
        </w:rPr>
        <w:tab/>
        <w:t>Otváranie ponúk členmi komisie sa uskutoční na adrese:</w:t>
      </w:r>
    </w:p>
    <w:p w14:paraId="6EE60718" w14:textId="3E11D73B" w:rsidR="00002109" w:rsidRPr="00745D52" w:rsidRDefault="00002109" w:rsidP="00002109">
      <w:pPr>
        <w:rPr>
          <w:rFonts w:asciiTheme="minorHAnsi" w:hAnsiTheme="minorHAnsi"/>
        </w:rPr>
      </w:pPr>
      <w:r w:rsidRPr="00745D52">
        <w:rPr>
          <w:rFonts w:asciiTheme="minorHAnsi" w:hAnsiTheme="minorHAnsi"/>
        </w:rPr>
        <w:lastRenderedPageBreak/>
        <w:tab/>
      </w:r>
      <w:r w:rsidR="00154AC1" w:rsidRPr="00745D52">
        <w:rPr>
          <w:rFonts w:asciiTheme="minorHAnsi" w:hAnsiTheme="minorHAnsi"/>
        </w:rPr>
        <w:t>PROEDUCA, s.r.o., Kollárova 15, 010 01 Žilina</w:t>
      </w:r>
    </w:p>
    <w:p w14:paraId="09AB03EE" w14:textId="6BA5FBA6" w:rsidR="00002109" w:rsidRPr="00745D52" w:rsidRDefault="00002109" w:rsidP="00E01B2F">
      <w:pPr>
        <w:ind w:left="720" w:hanging="720"/>
        <w:jc w:val="both"/>
        <w:rPr>
          <w:rFonts w:asciiTheme="minorHAnsi" w:hAnsiTheme="minorHAnsi"/>
        </w:rPr>
      </w:pPr>
      <w:r w:rsidRPr="00745D52">
        <w:rPr>
          <w:rFonts w:asciiTheme="minorHAnsi" w:hAnsiTheme="minorHAnsi"/>
        </w:rPr>
        <w:t>23.2</w:t>
      </w:r>
      <w:r w:rsidRPr="00745D52">
        <w:rPr>
          <w:rFonts w:asciiTheme="minorHAnsi" w:hAnsiTheme="minorHAnsi"/>
        </w:rPr>
        <w:tab/>
        <w:t>Otváranie časti ponuky označenej ako „Ostatné“ sa uskutoční dňa</w:t>
      </w:r>
      <w:r w:rsidR="001E0FB7" w:rsidRPr="00745D52">
        <w:rPr>
          <w:rFonts w:asciiTheme="minorHAnsi" w:hAnsiTheme="minorHAnsi"/>
        </w:rPr>
        <w:t xml:space="preserve"> </w:t>
      </w:r>
      <w:r w:rsidR="00154AC1" w:rsidRPr="00745D52">
        <w:rPr>
          <w:rFonts w:asciiTheme="minorHAnsi" w:hAnsiTheme="minorHAnsi"/>
        </w:rPr>
        <w:t>28</w:t>
      </w:r>
      <w:r w:rsidRPr="00745D52">
        <w:rPr>
          <w:rFonts w:asciiTheme="minorHAnsi" w:hAnsiTheme="minorHAnsi"/>
        </w:rPr>
        <w:t>.</w:t>
      </w:r>
      <w:r w:rsidR="00154AC1" w:rsidRPr="00745D52">
        <w:rPr>
          <w:rFonts w:asciiTheme="minorHAnsi" w:hAnsiTheme="minorHAnsi"/>
        </w:rPr>
        <w:t>11</w:t>
      </w:r>
      <w:r w:rsidRPr="00745D52">
        <w:rPr>
          <w:rFonts w:asciiTheme="minorHAnsi" w:hAnsiTheme="minorHAnsi"/>
        </w:rPr>
        <w:t>.201</w:t>
      </w:r>
      <w:r w:rsidR="009A4E9F" w:rsidRPr="00745D52">
        <w:rPr>
          <w:rFonts w:asciiTheme="minorHAnsi" w:hAnsiTheme="minorHAnsi"/>
        </w:rPr>
        <w:t>6</w:t>
      </w:r>
      <w:r w:rsidRPr="00745D52">
        <w:rPr>
          <w:rFonts w:asciiTheme="minorHAnsi" w:hAnsiTheme="minorHAnsi"/>
        </w:rPr>
        <w:t xml:space="preserve"> o </w:t>
      </w:r>
      <w:r w:rsidR="003F2E12" w:rsidRPr="00745D52">
        <w:rPr>
          <w:rFonts w:asciiTheme="minorHAnsi" w:hAnsiTheme="minorHAnsi"/>
        </w:rPr>
        <w:t>1</w:t>
      </w:r>
      <w:r w:rsidR="00154AC1" w:rsidRPr="00745D52">
        <w:rPr>
          <w:rFonts w:asciiTheme="minorHAnsi" w:hAnsiTheme="minorHAnsi"/>
        </w:rPr>
        <w:t>3</w:t>
      </w:r>
      <w:r w:rsidRPr="00745D52">
        <w:rPr>
          <w:rFonts w:asciiTheme="minorHAnsi" w:hAnsiTheme="minorHAnsi"/>
        </w:rPr>
        <w:t>:</w:t>
      </w:r>
      <w:r w:rsidR="00E01B2F" w:rsidRPr="00745D52">
        <w:rPr>
          <w:rFonts w:asciiTheme="minorHAnsi" w:hAnsiTheme="minorHAnsi"/>
        </w:rPr>
        <w:t>0</w:t>
      </w:r>
      <w:r w:rsidRPr="00745D52">
        <w:rPr>
          <w:rFonts w:asciiTheme="minorHAnsi" w:hAnsiTheme="minorHAnsi"/>
        </w:rPr>
        <w:t>0</w:t>
      </w:r>
      <w:r w:rsidR="00E01B2F" w:rsidRPr="00745D52">
        <w:rPr>
          <w:rFonts w:asciiTheme="minorHAnsi" w:hAnsiTheme="minorHAnsi"/>
        </w:rPr>
        <w:t xml:space="preserve"> </w:t>
      </w:r>
      <w:r w:rsidRPr="00745D52">
        <w:rPr>
          <w:rFonts w:asciiTheme="minorHAnsi" w:hAnsiTheme="minorHAnsi"/>
        </w:rPr>
        <w:t xml:space="preserve">hod. miestneho času. </w:t>
      </w:r>
    </w:p>
    <w:p w14:paraId="00C27DA2" w14:textId="77777777" w:rsidR="00002109" w:rsidRPr="00745D52" w:rsidRDefault="00002109" w:rsidP="00B17546">
      <w:pPr>
        <w:ind w:left="720" w:hanging="720"/>
        <w:jc w:val="both"/>
        <w:rPr>
          <w:rFonts w:asciiTheme="minorHAnsi" w:hAnsiTheme="minorHAnsi"/>
        </w:rPr>
      </w:pPr>
      <w:r w:rsidRPr="00745D52">
        <w:rPr>
          <w:rFonts w:asciiTheme="minorHAnsi" w:hAnsiTheme="minorHAnsi"/>
        </w:rPr>
        <w:t>23.3</w:t>
      </w:r>
      <w:r w:rsidRPr="00745D52">
        <w:rPr>
          <w:rFonts w:asciiTheme="minorHAnsi" w:hAnsiTheme="minorHAnsi"/>
        </w:rPr>
        <w:tab/>
        <w:t>Najneskôr v deň otvárania časti ponuky, označenej ako „Ostatné“ a časti ponuky, označenej ako „Kritériá“ verejný obstarávateľ zverejní v profile informáciu s uvedením dátumu otvárania príslušnej časti ponuky. Bez splnenia tejto povinnosti nie je možné vykonať otváranie ponúk.</w:t>
      </w:r>
    </w:p>
    <w:p w14:paraId="405A5DDC" w14:textId="6E7FB275" w:rsidR="00002109" w:rsidRPr="00745D52" w:rsidRDefault="00002109" w:rsidP="00B17546">
      <w:pPr>
        <w:ind w:left="720" w:hanging="720"/>
        <w:jc w:val="both"/>
        <w:rPr>
          <w:rFonts w:asciiTheme="minorHAnsi" w:hAnsiTheme="minorHAnsi"/>
        </w:rPr>
      </w:pPr>
      <w:r w:rsidRPr="00745D52">
        <w:rPr>
          <w:rFonts w:asciiTheme="minorHAnsi" w:hAnsiTheme="minorHAnsi"/>
        </w:rPr>
        <w:t>23.4</w:t>
      </w:r>
      <w:r w:rsidRPr="00745D52">
        <w:rPr>
          <w:rFonts w:asciiTheme="minorHAnsi" w:hAnsiTheme="minorHAnsi"/>
        </w:rPr>
        <w:tab/>
        <w:t>Otváranie časti ponuky, označenej ako „Ostatné“ je v </w:t>
      </w:r>
      <w:r w:rsidR="00953CBC" w:rsidRPr="00745D52">
        <w:rPr>
          <w:rFonts w:asciiTheme="minorHAnsi" w:hAnsiTheme="minorHAnsi"/>
        </w:rPr>
        <w:t>zmysle § 52 ods. 1</w:t>
      </w:r>
      <w:r w:rsidRPr="00745D52">
        <w:rPr>
          <w:rFonts w:asciiTheme="minorHAnsi" w:hAnsiTheme="minorHAnsi"/>
        </w:rPr>
        <w:t xml:space="preserve"> zákona o verejnom obstarávaní neverejné. Otváranie časti ponuky, označenej ako „Kritériá“ sa uskutoční v súlade s </w:t>
      </w:r>
      <w:r w:rsidR="00E46762" w:rsidRPr="00745D52">
        <w:rPr>
          <w:rFonts w:asciiTheme="minorHAnsi" w:hAnsiTheme="minorHAnsi"/>
        </w:rPr>
        <w:t>§ 52</w:t>
      </w:r>
      <w:r w:rsidRPr="00745D52">
        <w:rPr>
          <w:rFonts w:asciiTheme="minorHAnsi" w:hAnsiTheme="minorHAnsi"/>
        </w:rPr>
        <w:t xml:space="preserve"> ods. 3 zákona o verejnom obstarávaní.</w:t>
      </w:r>
    </w:p>
    <w:p w14:paraId="6C013D5D" w14:textId="77777777" w:rsidR="00D916B7" w:rsidRPr="00745D52" w:rsidRDefault="00D916B7" w:rsidP="00B17546">
      <w:pPr>
        <w:ind w:left="720" w:hanging="720"/>
        <w:jc w:val="both"/>
        <w:rPr>
          <w:rFonts w:asciiTheme="minorHAnsi" w:hAnsiTheme="minorHAnsi"/>
        </w:rPr>
      </w:pPr>
    </w:p>
    <w:p w14:paraId="65CF88A1" w14:textId="77777777" w:rsidR="00002109" w:rsidRPr="00745D52" w:rsidRDefault="00002109" w:rsidP="00002109">
      <w:pPr>
        <w:pStyle w:val="Heading3"/>
        <w:rPr>
          <w:rFonts w:asciiTheme="minorHAnsi" w:hAnsiTheme="minorHAnsi"/>
        </w:rPr>
      </w:pPr>
      <w:bookmarkStart w:id="29" w:name="_Toc430711875"/>
      <w:r w:rsidRPr="00745D52">
        <w:rPr>
          <w:rFonts w:asciiTheme="minorHAnsi" w:hAnsiTheme="minorHAnsi"/>
        </w:rPr>
        <w:t>Preskúmanie ponúk</w:t>
      </w:r>
      <w:bookmarkEnd w:id="29"/>
    </w:p>
    <w:p w14:paraId="65B96745" w14:textId="77777777" w:rsidR="00002109" w:rsidRPr="00745D52" w:rsidRDefault="00002109" w:rsidP="00002109">
      <w:pPr>
        <w:rPr>
          <w:rFonts w:asciiTheme="minorHAnsi" w:hAnsiTheme="minorHAnsi"/>
        </w:rPr>
      </w:pPr>
    </w:p>
    <w:p w14:paraId="14BBB9A8" w14:textId="77777777" w:rsidR="00002109" w:rsidRPr="00745D52" w:rsidRDefault="00002109" w:rsidP="00002109">
      <w:pPr>
        <w:ind w:left="720" w:hanging="720"/>
        <w:rPr>
          <w:rFonts w:asciiTheme="minorHAnsi" w:hAnsiTheme="minorHAnsi"/>
        </w:rPr>
      </w:pPr>
      <w:r w:rsidRPr="00745D52">
        <w:rPr>
          <w:rFonts w:asciiTheme="minorHAnsi" w:hAnsiTheme="minorHAnsi"/>
        </w:rPr>
        <w:t xml:space="preserve">24.1 </w:t>
      </w:r>
      <w:r w:rsidRPr="00745D52">
        <w:rPr>
          <w:rFonts w:asciiTheme="minorHAnsi" w:hAnsiTheme="minorHAnsi"/>
        </w:rPr>
        <w:tab/>
        <w:t>Do procesu vyhodnocovania ponúk budú zaradené tie ponuky, ktoré:</w:t>
      </w:r>
    </w:p>
    <w:p w14:paraId="00CE119D" w14:textId="77777777" w:rsidR="00002109" w:rsidRPr="00745D52" w:rsidRDefault="00002109" w:rsidP="00433E23">
      <w:pPr>
        <w:pStyle w:val="ListParagraph"/>
        <w:numPr>
          <w:ilvl w:val="0"/>
          <w:numId w:val="8"/>
        </w:numPr>
        <w:rPr>
          <w:rFonts w:asciiTheme="minorHAnsi" w:hAnsiTheme="minorHAnsi" w:cs="Times New Roman"/>
          <w:szCs w:val="24"/>
          <w:lang w:val="en-US"/>
        </w:rPr>
      </w:pPr>
      <w:r w:rsidRPr="00745D52">
        <w:rPr>
          <w:rFonts w:asciiTheme="minorHAnsi" w:hAnsiTheme="minorHAnsi" w:cs="Times New Roman"/>
          <w:szCs w:val="24"/>
          <w:lang w:val="en-US"/>
        </w:rPr>
        <w:t>Obsahujú náležitosti určené v bode 13 a 17 týchto súťažných podkladov,</w:t>
      </w:r>
    </w:p>
    <w:p w14:paraId="7C86749F" w14:textId="77777777" w:rsidR="00002109" w:rsidRPr="00745D52" w:rsidRDefault="00002109" w:rsidP="00433E23">
      <w:pPr>
        <w:pStyle w:val="ListParagraph"/>
        <w:numPr>
          <w:ilvl w:val="0"/>
          <w:numId w:val="8"/>
        </w:numPr>
        <w:rPr>
          <w:rFonts w:asciiTheme="minorHAnsi" w:hAnsiTheme="minorHAnsi" w:cs="Times New Roman"/>
          <w:szCs w:val="24"/>
          <w:lang w:val="en-US"/>
        </w:rPr>
      </w:pPr>
      <w:r w:rsidRPr="00745D52">
        <w:rPr>
          <w:rFonts w:asciiTheme="minorHAnsi" w:hAnsiTheme="minorHAnsi" w:cs="Times New Roman"/>
          <w:szCs w:val="24"/>
          <w:lang w:val="en-US"/>
        </w:rPr>
        <w:t>Zodpovedajú požiadavkám a podmienkam uvedeným vo výzve na predkladanie ponúk a v týchto súťažných podkladoch</w:t>
      </w:r>
    </w:p>
    <w:p w14:paraId="4D34E7A1" w14:textId="77777777" w:rsidR="00002109" w:rsidRPr="00745D52" w:rsidRDefault="00002109" w:rsidP="00433E23">
      <w:pPr>
        <w:pStyle w:val="ListParagraph"/>
        <w:numPr>
          <w:ilvl w:val="0"/>
          <w:numId w:val="8"/>
        </w:numPr>
        <w:rPr>
          <w:rFonts w:asciiTheme="minorHAnsi" w:hAnsiTheme="minorHAnsi" w:cs="Times New Roman"/>
          <w:szCs w:val="24"/>
          <w:lang w:val="en-US"/>
        </w:rPr>
      </w:pPr>
      <w:r w:rsidRPr="00745D52">
        <w:rPr>
          <w:rFonts w:asciiTheme="minorHAnsi" w:hAnsiTheme="minorHAnsi" w:cs="Times New Roman"/>
          <w:szCs w:val="24"/>
          <w:lang w:val="en-US"/>
        </w:rPr>
        <w:t>Obsahujú všetky doklady a dokumenty, ktorými uchádzač preukazuje splnenie podmienok účasti vo verejnej súťaži</w:t>
      </w:r>
    </w:p>
    <w:p w14:paraId="01A6F837" w14:textId="77777777" w:rsidR="00002109" w:rsidRPr="00745D52" w:rsidRDefault="00002109" w:rsidP="00002109">
      <w:pPr>
        <w:ind w:left="720" w:hanging="720"/>
        <w:rPr>
          <w:rFonts w:asciiTheme="minorHAnsi" w:hAnsiTheme="minorHAnsi"/>
        </w:rPr>
      </w:pPr>
      <w:r w:rsidRPr="00745D52">
        <w:rPr>
          <w:rFonts w:asciiTheme="minorHAnsi" w:hAnsiTheme="minorHAnsi"/>
        </w:rPr>
        <w:t>24.2</w:t>
      </w:r>
      <w:r w:rsidRPr="00745D52">
        <w:rPr>
          <w:rFonts w:asciiTheme="minorHAnsi" w:hAnsiTheme="minorHAnsi"/>
        </w:rPr>
        <w:tab/>
        <w:t>Platnou ponukou je ponuka, ktorá zároveň neobsahuje žiadne obmedzenia</w:t>
      </w:r>
      <w:r w:rsidR="002C6089" w:rsidRPr="00745D52">
        <w:rPr>
          <w:rFonts w:asciiTheme="minorHAnsi" w:hAnsiTheme="minorHAnsi"/>
        </w:rPr>
        <w:t xml:space="preserve"> alebo výhrady, k</w:t>
      </w:r>
      <w:r w:rsidRPr="00745D52">
        <w:rPr>
          <w:rFonts w:asciiTheme="minorHAnsi" w:hAnsiTheme="minorHAnsi"/>
        </w:rPr>
        <w:t>toré sú v rozpore s požiadavkami a podmienkami uvedenými verejným obstarávateľom vo výzve na predkladanie ponúk a v týchto súťažných podkladoch.</w:t>
      </w:r>
    </w:p>
    <w:p w14:paraId="7D8CF898" w14:textId="77777777" w:rsidR="00002109" w:rsidRPr="00745D52" w:rsidRDefault="00002109" w:rsidP="00B17546">
      <w:pPr>
        <w:ind w:left="720" w:hanging="720"/>
        <w:jc w:val="both"/>
        <w:rPr>
          <w:rFonts w:asciiTheme="minorHAnsi" w:hAnsiTheme="minorHAnsi"/>
        </w:rPr>
      </w:pPr>
      <w:r w:rsidRPr="00745D52">
        <w:rPr>
          <w:rFonts w:asciiTheme="minorHAnsi" w:hAnsiTheme="minorHAnsi"/>
        </w:rPr>
        <w:t>24.3</w:t>
      </w:r>
      <w:r w:rsidRPr="00745D52">
        <w:rPr>
          <w:rFonts w:asciiTheme="minorHAnsi" w:hAnsiTheme="minorHAnsi"/>
        </w:rPr>
        <w:tab/>
        <w:t>Uchádzači, ktorých ponu</w:t>
      </w:r>
      <w:r w:rsidR="009A4E83" w:rsidRPr="00745D52">
        <w:rPr>
          <w:rFonts w:asciiTheme="minorHAnsi" w:hAnsiTheme="minorHAnsi"/>
        </w:rPr>
        <w:t>k</w:t>
      </w:r>
      <w:r w:rsidRPr="00745D52">
        <w:rPr>
          <w:rFonts w:asciiTheme="minorHAnsi" w:hAnsiTheme="minorHAnsi"/>
        </w:rPr>
        <w:t>y nespĺňajú tieto podmienky, budú z verejného obstarávania vylúčení.</w:t>
      </w:r>
    </w:p>
    <w:p w14:paraId="74F454F3" w14:textId="419996E4" w:rsidR="00002109" w:rsidRPr="00745D52" w:rsidRDefault="00002109" w:rsidP="00E1367B">
      <w:pPr>
        <w:ind w:left="720" w:hanging="720"/>
        <w:rPr>
          <w:rFonts w:asciiTheme="minorHAnsi" w:hAnsiTheme="minorHAnsi"/>
        </w:rPr>
      </w:pPr>
      <w:r w:rsidRPr="00745D52">
        <w:rPr>
          <w:rFonts w:asciiTheme="minorHAnsi" w:hAnsiTheme="minorHAnsi"/>
        </w:rPr>
        <w:t>24.4</w:t>
      </w:r>
      <w:r w:rsidRPr="00745D52">
        <w:rPr>
          <w:rFonts w:asciiTheme="minorHAnsi" w:hAnsiTheme="minorHAnsi"/>
        </w:rPr>
        <w:tab/>
        <w:t>Uchádzač bude upovedomený o vylúčení s uvedením dôvodu vylúčenia.</w:t>
      </w:r>
    </w:p>
    <w:p w14:paraId="5C6BE137" w14:textId="77777777" w:rsidR="00002109" w:rsidRPr="00745D52" w:rsidRDefault="00002109" w:rsidP="00002109">
      <w:pPr>
        <w:pStyle w:val="Heading3"/>
        <w:rPr>
          <w:rFonts w:asciiTheme="minorHAnsi" w:hAnsiTheme="minorHAnsi"/>
        </w:rPr>
      </w:pPr>
      <w:bookmarkStart w:id="30" w:name="_Toc430711876"/>
      <w:r w:rsidRPr="00745D52">
        <w:rPr>
          <w:rFonts w:asciiTheme="minorHAnsi" w:hAnsiTheme="minorHAnsi"/>
        </w:rPr>
        <w:t>Vysvetľovanie ponúk</w:t>
      </w:r>
      <w:bookmarkEnd w:id="30"/>
    </w:p>
    <w:p w14:paraId="31ABED66" w14:textId="77777777" w:rsidR="00002109" w:rsidRPr="00745D52" w:rsidRDefault="00002109" w:rsidP="00002109">
      <w:pPr>
        <w:rPr>
          <w:rFonts w:asciiTheme="minorHAnsi" w:hAnsiTheme="minorHAnsi"/>
        </w:rPr>
      </w:pPr>
    </w:p>
    <w:p w14:paraId="2BBF238B" w14:textId="77777777" w:rsidR="00002109" w:rsidRPr="00745D52" w:rsidRDefault="00002109" w:rsidP="00B17546">
      <w:pPr>
        <w:ind w:left="720" w:hanging="720"/>
        <w:jc w:val="both"/>
        <w:rPr>
          <w:rFonts w:asciiTheme="minorHAnsi" w:hAnsiTheme="minorHAnsi"/>
        </w:rPr>
      </w:pPr>
      <w:r w:rsidRPr="00745D52">
        <w:rPr>
          <w:rFonts w:asciiTheme="minorHAnsi" w:hAnsiTheme="minorHAnsi"/>
        </w:rPr>
        <w:t>25.1</w:t>
      </w:r>
      <w:r w:rsidRPr="00745D52">
        <w:rPr>
          <w:rFonts w:asciiTheme="minorHAnsi" w:hAnsiTheme="minorHAnsi"/>
        </w:rPr>
        <w:tab/>
        <w:t>Komisia môže požiadať uchádzača o písomné vysvetlenie ponuky. Vysvetlením ponuky nemôže dôjsť k jej zmene. Za zmenu ponuky sa nepovažuje odstránenie zrejmých chýb v písaní a počítaní.</w:t>
      </w:r>
    </w:p>
    <w:p w14:paraId="07A93636" w14:textId="76057149" w:rsidR="009A4E83" w:rsidRPr="00745D52" w:rsidRDefault="00002109" w:rsidP="00B17546">
      <w:pPr>
        <w:ind w:left="720" w:hanging="720"/>
        <w:jc w:val="both"/>
        <w:rPr>
          <w:rFonts w:asciiTheme="minorHAnsi" w:hAnsiTheme="minorHAnsi"/>
        </w:rPr>
      </w:pPr>
      <w:r w:rsidRPr="00745D52">
        <w:rPr>
          <w:rFonts w:asciiTheme="minorHAnsi" w:hAnsiTheme="minorHAnsi"/>
        </w:rPr>
        <w:t>25.2</w:t>
      </w:r>
      <w:r w:rsidRPr="00745D52">
        <w:rPr>
          <w:rFonts w:asciiTheme="minorHAnsi" w:hAnsiTheme="minorHAnsi"/>
        </w:rPr>
        <w:tab/>
        <w:t xml:space="preserve">Ak sa pri určitej zákazke objaví mimoriadne nízka ponuka, komisia môže písomne požiadať uchádzača o podrobnosti podľa § </w:t>
      </w:r>
      <w:r w:rsidR="007D1762" w:rsidRPr="00745D52">
        <w:rPr>
          <w:rFonts w:asciiTheme="minorHAnsi" w:hAnsiTheme="minorHAnsi"/>
        </w:rPr>
        <w:t>53</w:t>
      </w:r>
      <w:r w:rsidR="009D771D" w:rsidRPr="00745D52">
        <w:rPr>
          <w:rFonts w:asciiTheme="minorHAnsi" w:hAnsiTheme="minorHAnsi"/>
        </w:rPr>
        <w:t xml:space="preserve"> ods. 2</w:t>
      </w:r>
      <w:r w:rsidRPr="00745D52">
        <w:rPr>
          <w:rFonts w:asciiTheme="minorHAnsi" w:hAnsiTheme="minorHAnsi"/>
        </w:rPr>
        <w:t xml:space="preserve"> zákona o verejnom obstarávaní týkajúce sa tej časti ponuky, ktoré sú pre jej cenu podstatné. Uchádzač musí doručiť odôvodnenie nízkej ponuky do piatich pracovných dn</w:t>
      </w:r>
      <w:r w:rsidR="009A4E83" w:rsidRPr="00745D52">
        <w:rPr>
          <w:rFonts w:asciiTheme="minorHAnsi" w:hAnsiTheme="minorHAnsi"/>
        </w:rPr>
        <w:t>í</w:t>
      </w:r>
      <w:r w:rsidRPr="00745D52">
        <w:rPr>
          <w:rFonts w:asciiTheme="minorHAnsi" w:hAnsiTheme="minorHAnsi"/>
        </w:rPr>
        <w:t xml:space="preserve"> odo dňa doručenia žiadosti, pokiaľ komisia neurčila dlhšiu lehotu.</w:t>
      </w:r>
    </w:p>
    <w:p w14:paraId="01917D2E" w14:textId="77777777" w:rsidR="00002109" w:rsidRPr="00745D52" w:rsidRDefault="00002109" w:rsidP="00B17546">
      <w:pPr>
        <w:ind w:left="720" w:hanging="720"/>
        <w:jc w:val="both"/>
        <w:rPr>
          <w:rFonts w:asciiTheme="minorHAnsi" w:hAnsiTheme="minorHAnsi"/>
        </w:rPr>
      </w:pPr>
      <w:r w:rsidRPr="00745D52">
        <w:rPr>
          <w:rFonts w:asciiTheme="minorHAnsi" w:hAnsiTheme="minorHAnsi"/>
        </w:rPr>
        <w:t>25.3</w:t>
      </w:r>
      <w:r w:rsidRPr="00745D52">
        <w:rPr>
          <w:rFonts w:asciiTheme="minorHAnsi" w:hAnsiTheme="minorHAnsi"/>
        </w:rPr>
        <w:tab/>
        <w:t>V odôvodnení návrhu ceny musí uchádzač preukázať, že ním stanovená cena zahŕňa všetky náklady súvisiace s dodaním predmetu zákazky, na ktorý predložil ponuku, podľa zákona NR SR č. 18/1996 Z. z. o cenách v znení neskorších predpisov.</w:t>
      </w:r>
    </w:p>
    <w:p w14:paraId="457BECBB" w14:textId="77777777" w:rsidR="00002109" w:rsidRPr="00745D52" w:rsidRDefault="00002109" w:rsidP="00002109">
      <w:pPr>
        <w:pStyle w:val="Heading3"/>
        <w:rPr>
          <w:rFonts w:asciiTheme="minorHAnsi" w:hAnsiTheme="minorHAnsi"/>
        </w:rPr>
      </w:pPr>
      <w:bookmarkStart w:id="31" w:name="_Toc430711877"/>
      <w:r w:rsidRPr="00745D52">
        <w:rPr>
          <w:rFonts w:asciiTheme="minorHAnsi" w:hAnsiTheme="minorHAnsi"/>
        </w:rPr>
        <w:t>Mena na vyhodnotenie ponúk</w:t>
      </w:r>
      <w:bookmarkEnd w:id="31"/>
    </w:p>
    <w:p w14:paraId="3E35A36B" w14:textId="77777777" w:rsidR="00002109" w:rsidRPr="00745D52" w:rsidRDefault="00002109" w:rsidP="00002109">
      <w:pPr>
        <w:rPr>
          <w:rFonts w:asciiTheme="minorHAnsi" w:hAnsiTheme="minorHAnsi"/>
        </w:rPr>
      </w:pPr>
    </w:p>
    <w:p w14:paraId="4A6D0665" w14:textId="6AB17C7E" w:rsidR="00002109" w:rsidRPr="00745D52" w:rsidRDefault="00002109" w:rsidP="00002109">
      <w:pPr>
        <w:rPr>
          <w:rFonts w:asciiTheme="minorHAnsi" w:hAnsiTheme="minorHAnsi"/>
        </w:rPr>
      </w:pPr>
      <w:r w:rsidRPr="00745D52">
        <w:rPr>
          <w:rFonts w:asciiTheme="minorHAnsi" w:hAnsiTheme="minorHAnsi"/>
        </w:rPr>
        <w:lastRenderedPageBreak/>
        <w:t>26.1</w:t>
      </w:r>
      <w:r w:rsidRPr="00745D52">
        <w:rPr>
          <w:rFonts w:asciiTheme="minorHAnsi" w:hAnsiTheme="minorHAnsi"/>
        </w:rPr>
        <w:tab/>
        <w:t>Ceny uvedené v ponukách uchádzačov sa budú vyhodnocovať v mene euro.</w:t>
      </w:r>
    </w:p>
    <w:p w14:paraId="539B346C" w14:textId="77777777" w:rsidR="00002109" w:rsidRPr="00745D52" w:rsidRDefault="00002109" w:rsidP="00002109">
      <w:pPr>
        <w:pStyle w:val="Heading3"/>
        <w:rPr>
          <w:rFonts w:asciiTheme="minorHAnsi" w:hAnsiTheme="minorHAnsi"/>
        </w:rPr>
      </w:pPr>
      <w:bookmarkStart w:id="32" w:name="_Toc430711878"/>
      <w:r w:rsidRPr="00745D52">
        <w:rPr>
          <w:rFonts w:asciiTheme="minorHAnsi" w:hAnsiTheme="minorHAnsi"/>
        </w:rPr>
        <w:t>Vyhodnotenie splnenia podmienok účasti uchádzačov</w:t>
      </w:r>
      <w:bookmarkEnd w:id="32"/>
    </w:p>
    <w:p w14:paraId="0436E403" w14:textId="77777777" w:rsidR="00002109" w:rsidRPr="00745D52" w:rsidRDefault="00002109" w:rsidP="00002109">
      <w:pPr>
        <w:rPr>
          <w:rFonts w:asciiTheme="minorHAnsi" w:hAnsiTheme="minorHAnsi"/>
        </w:rPr>
      </w:pPr>
    </w:p>
    <w:p w14:paraId="48D5F339" w14:textId="77777777" w:rsidR="00002109" w:rsidRPr="00745D52" w:rsidRDefault="00002109" w:rsidP="00002109">
      <w:pPr>
        <w:ind w:left="720" w:hanging="720"/>
        <w:rPr>
          <w:rFonts w:asciiTheme="minorHAnsi" w:hAnsiTheme="minorHAnsi"/>
        </w:rPr>
      </w:pPr>
      <w:r w:rsidRPr="00745D52">
        <w:rPr>
          <w:rFonts w:asciiTheme="minorHAnsi" w:hAnsiTheme="minorHAnsi"/>
        </w:rPr>
        <w:t>27.1</w:t>
      </w:r>
      <w:r w:rsidRPr="00745D52">
        <w:rPr>
          <w:rFonts w:asciiTheme="minorHAnsi" w:hAnsiTheme="minorHAnsi"/>
        </w:rPr>
        <w:tab/>
        <w:t>Vyhodnotenie splnenia podmienok účasti uchádzačov bude založené na posúdení splnenia podmienok účasti:</w:t>
      </w:r>
    </w:p>
    <w:p w14:paraId="52E0AB05" w14:textId="0A58D7A8" w:rsidR="00002109" w:rsidRPr="00745D52" w:rsidRDefault="00A9305A" w:rsidP="00433E23">
      <w:pPr>
        <w:pStyle w:val="ListParagraph"/>
        <w:numPr>
          <w:ilvl w:val="0"/>
          <w:numId w:val="9"/>
        </w:numPr>
        <w:rPr>
          <w:rFonts w:asciiTheme="minorHAnsi" w:hAnsiTheme="minorHAnsi" w:cs="Times New Roman"/>
          <w:szCs w:val="24"/>
          <w:lang w:val="en-US"/>
        </w:rPr>
      </w:pPr>
      <w:r w:rsidRPr="00745D52">
        <w:rPr>
          <w:rFonts w:asciiTheme="minorHAnsi" w:hAnsiTheme="minorHAnsi" w:cs="Times New Roman"/>
          <w:szCs w:val="24"/>
          <w:lang w:val="en-US"/>
        </w:rPr>
        <w:t>Osobného postavenia podľa § 32</w:t>
      </w:r>
      <w:r w:rsidR="00002109" w:rsidRPr="00745D52">
        <w:rPr>
          <w:rFonts w:asciiTheme="minorHAnsi" w:hAnsiTheme="minorHAnsi" w:cs="Times New Roman"/>
          <w:szCs w:val="24"/>
          <w:lang w:val="en-US"/>
        </w:rPr>
        <w:t xml:space="preserve"> zákona o verejnom obstarávaní</w:t>
      </w:r>
    </w:p>
    <w:p w14:paraId="57E3C3EA" w14:textId="77777777" w:rsidR="00002109" w:rsidRPr="00745D52" w:rsidRDefault="00002109" w:rsidP="00002109">
      <w:pPr>
        <w:ind w:left="720" w:hanging="720"/>
        <w:rPr>
          <w:rFonts w:asciiTheme="minorHAnsi" w:hAnsiTheme="minorHAnsi"/>
        </w:rPr>
      </w:pPr>
      <w:r w:rsidRPr="00745D52">
        <w:rPr>
          <w:rFonts w:asciiTheme="minorHAnsi" w:hAnsiTheme="minorHAnsi"/>
        </w:rPr>
        <w:t>27.2</w:t>
      </w:r>
      <w:r w:rsidRPr="00745D52">
        <w:rPr>
          <w:rFonts w:asciiTheme="minorHAnsi" w:hAnsiTheme="minorHAnsi"/>
        </w:rPr>
        <w:tab/>
        <w:t>Uchádzač, ktorého tvorí skupina dodávateľov zúčastnená vo verejnom obstarávaní, preukazuje splnenie podmienok účasti:</w:t>
      </w:r>
    </w:p>
    <w:p w14:paraId="57DFCC7C" w14:textId="0091E214" w:rsidR="00002109" w:rsidRPr="00745D52" w:rsidRDefault="00A9305A" w:rsidP="00433E23">
      <w:pPr>
        <w:pStyle w:val="ListParagraph"/>
        <w:numPr>
          <w:ilvl w:val="0"/>
          <w:numId w:val="10"/>
        </w:numPr>
        <w:rPr>
          <w:rFonts w:asciiTheme="minorHAnsi" w:hAnsiTheme="minorHAnsi" w:cs="Times New Roman"/>
          <w:szCs w:val="24"/>
          <w:lang w:val="en-US"/>
        </w:rPr>
      </w:pPr>
      <w:r w:rsidRPr="00745D52">
        <w:rPr>
          <w:rFonts w:asciiTheme="minorHAnsi" w:hAnsiTheme="minorHAnsi" w:cs="Times New Roman"/>
          <w:szCs w:val="24"/>
          <w:lang w:val="en-US"/>
        </w:rPr>
        <w:t>Podľa § 32</w:t>
      </w:r>
      <w:r w:rsidR="00002109" w:rsidRPr="00745D52">
        <w:rPr>
          <w:rFonts w:asciiTheme="minorHAnsi" w:hAnsiTheme="minorHAnsi" w:cs="Times New Roman"/>
          <w:szCs w:val="24"/>
          <w:lang w:val="en-US"/>
        </w:rPr>
        <w:t xml:space="preserve"> ods. 1 a 2 zákona o verejnom obstarávaní za každého člena skupiny osobitne, splnenie podmienok účasti pod</w:t>
      </w:r>
      <w:r w:rsidR="00E368BF" w:rsidRPr="00745D52">
        <w:rPr>
          <w:rFonts w:asciiTheme="minorHAnsi" w:hAnsiTheme="minorHAnsi" w:cs="Times New Roman"/>
          <w:szCs w:val="24"/>
          <w:lang w:val="en-US"/>
        </w:rPr>
        <w:t>ľa § 32</w:t>
      </w:r>
      <w:r w:rsidR="00002109" w:rsidRPr="00745D52">
        <w:rPr>
          <w:rFonts w:asciiTheme="minorHAnsi" w:hAnsiTheme="minorHAnsi" w:cs="Times New Roman"/>
          <w:szCs w:val="24"/>
          <w:lang w:val="en-US"/>
        </w:rPr>
        <w:t xml:space="preserve"> ods. 1 písm. </w:t>
      </w:r>
      <w:r w:rsidRPr="00745D52">
        <w:rPr>
          <w:rFonts w:asciiTheme="minorHAnsi" w:hAnsiTheme="minorHAnsi" w:cs="Times New Roman"/>
          <w:szCs w:val="24"/>
          <w:lang w:val="en-US"/>
        </w:rPr>
        <w:t>e</w:t>
      </w:r>
      <w:r w:rsidR="00002109" w:rsidRPr="00745D52">
        <w:rPr>
          <w:rFonts w:asciiTheme="minorHAnsi" w:hAnsiTheme="minorHAnsi" w:cs="Times New Roman"/>
          <w:szCs w:val="24"/>
          <w:lang w:val="en-US"/>
        </w:rPr>
        <w:t>) zákona o verejnom obstarávaní preukazuje člen skupiny len vo vzťahu k tej časti predmetu zákazky, ktorú má zabezpečiť</w:t>
      </w:r>
    </w:p>
    <w:p w14:paraId="232D09A2" w14:textId="3C841D21" w:rsidR="00002109" w:rsidRPr="00745D52" w:rsidRDefault="00002109" w:rsidP="00B17546">
      <w:pPr>
        <w:ind w:left="720" w:hanging="720"/>
        <w:jc w:val="both"/>
        <w:rPr>
          <w:rFonts w:asciiTheme="minorHAnsi" w:hAnsiTheme="minorHAnsi"/>
        </w:rPr>
      </w:pPr>
      <w:r w:rsidRPr="00745D52">
        <w:rPr>
          <w:rFonts w:asciiTheme="minorHAnsi" w:hAnsiTheme="minorHAnsi"/>
        </w:rPr>
        <w:t>27.3</w:t>
      </w:r>
      <w:r w:rsidRPr="00745D52">
        <w:rPr>
          <w:rFonts w:asciiTheme="minorHAnsi" w:hAnsiTheme="minorHAnsi"/>
        </w:rPr>
        <w:tab/>
        <w:t>Splnenie podmienok účasti uchádzačov vo verejnej súťaži sa bude posudzovať z dokladov predložených podľa požiadaviek uvedených vo výzve na predkladanie ponúk. Doklady musia byť predložené ako originály al</w:t>
      </w:r>
      <w:r w:rsidR="00B211BA" w:rsidRPr="00745D52">
        <w:rPr>
          <w:rFonts w:asciiTheme="minorHAnsi" w:hAnsiTheme="minorHAnsi"/>
        </w:rPr>
        <w:t>ebo ich úradne osvedčené kópie.</w:t>
      </w:r>
    </w:p>
    <w:p w14:paraId="11D75642" w14:textId="25B72ACC" w:rsidR="00002109" w:rsidRPr="00745D52" w:rsidRDefault="00002109" w:rsidP="00B17546">
      <w:pPr>
        <w:ind w:left="720" w:hanging="720"/>
        <w:jc w:val="both"/>
        <w:rPr>
          <w:rFonts w:asciiTheme="minorHAnsi" w:hAnsiTheme="minorHAnsi"/>
        </w:rPr>
      </w:pPr>
      <w:r w:rsidRPr="00745D52">
        <w:rPr>
          <w:rFonts w:asciiTheme="minorHAnsi" w:hAnsiTheme="minorHAnsi"/>
        </w:rPr>
        <w:t>27.4</w:t>
      </w:r>
      <w:r w:rsidRPr="00745D52">
        <w:rPr>
          <w:rFonts w:asciiTheme="minorHAnsi" w:hAnsiTheme="minorHAnsi"/>
        </w:rPr>
        <w:tab/>
        <w:t>Verejný obstarávateľ písomne požiada uchádzača alebo záujemcu o vysvetlenie alebo doplnenie predložených dokladov vždy, keď z predložených dokladov nemožno posúdiť ich platnosť alebo splnenie podmienok účasti. Uchádzač musí odoslať vysvetlenie alebo požadované doplnenie predložených dok</w:t>
      </w:r>
      <w:r w:rsidR="00B45C38" w:rsidRPr="00745D52">
        <w:rPr>
          <w:rFonts w:asciiTheme="minorHAnsi" w:hAnsiTheme="minorHAnsi"/>
        </w:rPr>
        <w:t>ladov v lehote podľa § 40 ods. 4</w:t>
      </w:r>
      <w:r w:rsidRPr="00745D52">
        <w:rPr>
          <w:rFonts w:asciiTheme="minorHAnsi" w:hAnsiTheme="minorHAnsi"/>
        </w:rPr>
        <w:t xml:space="preserve"> zákona o verejnom obstarávaní.</w:t>
      </w:r>
    </w:p>
    <w:p w14:paraId="5D7CFEF5" w14:textId="1A042D6F" w:rsidR="00002109" w:rsidRPr="00745D52" w:rsidRDefault="00002109" w:rsidP="002F2576">
      <w:pPr>
        <w:ind w:left="720" w:hanging="720"/>
        <w:jc w:val="both"/>
        <w:rPr>
          <w:rFonts w:asciiTheme="minorHAnsi" w:hAnsiTheme="minorHAnsi"/>
        </w:rPr>
      </w:pPr>
      <w:r w:rsidRPr="00745D52">
        <w:rPr>
          <w:rFonts w:asciiTheme="minorHAnsi" w:hAnsiTheme="minorHAnsi"/>
        </w:rPr>
        <w:t>27.5</w:t>
      </w:r>
      <w:r w:rsidRPr="00745D52">
        <w:rPr>
          <w:rFonts w:asciiTheme="minorHAnsi" w:hAnsiTheme="minorHAnsi"/>
        </w:rPr>
        <w:tab/>
        <w:t>Verejný obstarávateľ vylúči z verejného obstarávania uchádzača</w:t>
      </w:r>
      <w:r w:rsidR="002F2576" w:rsidRPr="00745D52">
        <w:rPr>
          <w:rFonts w:asciiTheme="minorHAnsi" w:hAnsiTheme="minorHAnsi"/>
        </w:rPr>
        <w:t xml:space="preserve"> v zmysle § 40 ods. 6 a nasl. zákona o verejnom obstarávaní. </w:t>
      </w:r>
    </w:p>
    <w:p w14:paraId="0A69F9C5" w14:textId="427E9183" w:rsidR="00EE1643" w:rsidRPr="00745D52" w:rsidRDefault="00002109" w:rsidP="00915E1B">
      <w:pPr>
        <w:ind w:left="720" w:hanging="720"/>
        <w:jc w:val="both"/>
        <w:rPr>
          <w:rFonts w:asciiTheme="minorHAnsi" w:hAnsiTheme="minorHAnsi"/>
        </w:rPr>
      </w:pPr>
      <w:r w:rsidRPr="00745D52">
        <w:rPr>
          <w:rFonts w:asciiTheme="minorHAnsi" w:hAnsiTheme="minorHAnsi"/>
        </w:rPr>
        <w:t>27.6</w:t>
      </w:r>
      <w:r w:rsidRPr="00745D52">
        <w:rPr>
          <w:rFonts w:asciiTheme="minorHAnsi" w:hAnsiTheme="minorHAnsi"/>
        </w:rPr>
        <w:tab/>
      </w:r>
      <w:r w:rsidR="004B1AA0" w:rsidRPr="00745D52">
        <w:rPr>
          <w:rFonts w:asciiTheme="minorHAnsi" w:hAnsiTheme="minorHAnsi"/>
        </w:rPr>
        <w:t>Splnenie podmienok</w:t>
      </w:r>
      <w:r w:rsidRPr="00745D52">
        <w:rPr>
          <w:rFonts w:asciiTheme="minorHAnsi" w:hAnsiTheme="minorHAnsi"/>
        </w:rPr>
        <w:t xml:space="preserve"> účasti možno preukázať </w:t>
      </w:r>
      <w:r w:rsidR="00826102" w:rsidRPr="00745D52">
        <w:rPr>
          <w:rFonts w:asciiTheme="minorHAnsi" w:hAnsiTheme="minorHAnsi"/>
        </w:rPr>
        <w:t>Jednotným európskym dokumentom</w:t>
      </w:r>
      <w:r w:rsidRPr="00745D52">
        <w:rPr>
          <w:rFonts w:asciiTheme="minorHAnsi" w:hAnsiTheme="minorHAnsi"/>
        </w:rPr>
        <w:t>, pričom doklady preukazujúce splnenie podmienok účasti predklad</w:t>
      </w:r>
      <w:r w:rsidR="002F2576" w:rsidRPr="00745D52">
        <w:rPr>
          <w:rFonts w:asciiTheme="minorHAnsi" w:hAnsiTheme="minorHAnsi"/>
        </w:rPr>
        <w:t>ajú</w:t>
      </w:r>
      <w:r w:rsidRPr="00745D52">
        <w:rPr>
          <w:rFonts w:asciiTheme="minorHAnsi" w:hAnsiTheme="minorHAnsi"/>
        </w:rPr>
        <w:t xml:space="preserve"> verejnému obstarávateľovi uchádzač</w:t>
      </w:r>
      <w:r w:rsidR="002F2576" w:rsidRPr="00745D52">
        <w:rPr>
          <w:rFonts w:asciiTheme="minorHAnsi" w:hAnsiTheme="minorHAnsi"/>
        </w:rPr>
        <w:t>i</w:t>
      </w:r>
      <w:r w:rsidRPr="00745D52">
        <w:rPr>
          <w:rFonts w:asciiTheme="minorHAnsi" w:hAnsiTheme="minorHAnsi"/>
        </w:rPr>
        <w:t xml:space="preserve"> </w:t>
      </w:r>
      <w:r w:rsidR="002F2576" w:rsidRPr="00745D52">
        <w:rPr>
          <w:rFonts w:asciiTheme="minorHAnsi" w:hAnsiTheme="minorHAnsi"/>
        </w:rPr>
        <w:t>v zmysle</w:t>
      </w:r>
      <w:r w:rsidRPr="00745D52">
        <w:rPr>
          <w:rFonts w:asciiTheme="minorHAnsi" w:hAnsiTheme="minorHAnsi"/>
        </w:rPr>
        <w:t xml:space="preserve"> </w:t>
      </w:r>
      <w:r w:rsidR="002F2576" w:rsidRPr="00745D52">
        <w:rPr>
          <w:rFonts w:asciiTheme="minorHAnsi" w:hAnsiTheme="minorHAnsi"/>
        </w:rPr>
        <w:t>§ 55 ods. 1</w:t>
      </w:r>
      <w:r w:rsidRPr="00745D52">
        <w:rPr>
          <w:rFonts w:asciiTheme="minorHAnsi" w:hAnsiTheme="minorHAnsi"/>
        </w:rPr>
        <w:t xml:space="preserve"> zákona o verejno</w:t>
      </w:r>
      <w:r w:rsidR="009062AB" w:rsidRPr="00745D52">
        <w:rPr>
          <w:rFonts w:asciiTheme="minorHAnsi" w:hAnsiTheme="minorHAnsi"/>
        </w:rPr>
        <w:t>m obstarávaní v čase a spôsobom</w:t>
      </w:r>
      <w:r w:rsidRPr="00745D52">
        <w:rPr>
          <w:rFonts w:asciiTheme="minorHAnsi" w:hAnsiTheme="minorHAnsi"/>
        </w:rPr>
        <w:t xml:space="preserve"> </w:t>
      </w:r>
      <w:r w:rsidR="002F2576" w:rsidRPr="00745D52">
        <w:rPr>
          <w:rFonts w:asciiTheme="minorHAnsi" w:hAnsiTheme="minorHAnsi"/>
        </w:rPr>
        <w:t>určeným verejným obstarávateľom,</w:t>
      </w:r>
      <w:r w:rsidR="009062AB" w:rsidRPr="00745D52">
        <w:rPr>
          <w:rFonts w:asciiTheme="minorHAnsi" w:hAnsiTheme="minorHAnsi"/>
        </w:rPr>
        <w:t xml:space="preserve"> pričom verejný obstarávateľ môže postupovať aj v zmysle § 39 ods. 6 zákona o verejnom obstarávaní.</w:t>
      </w:r>
      <w:r w:rsidR="002F2576" w:rsidRPr="00745D52">
        <w:rPr>
          <w:rFonts w:asciiTheme="minorHAnsi" w:hAnsiTheme="minorHAnsi"/>
        </w:rPr>
        <w:t xml:space="preserve"> </w:t>
      </w:r>
      <w:r w:rsidRPr="00745D52">
        <w:rPr>
          <w:rFonts w:asciiTheme="minorHAnsi" w:hAnsiTheme="minorHAnsi"/>
        </w:rPr>
        <w:t xml:space="preserve">Z uchádzačom predloženého </w:t>
      </w:r>
      <w:r w:rsidR="00B152C0" w:rsidRPr="00745D52">
        <w:rPr>
          <w:rFonts w:asciiTheme="minorHAnsi" w:hAnsiTheme="minorHAnsi"/>
        </w:rPr>
        <w:t>Jednotného európskeho dokumentu</w:t>
      </w:r>
      <w:r w:rsidRPr="00745D52">
        <w:rPr>
          <w:rFonts w:asciiTheme="minorHAnsi" w:hAnsiTheme="minorHAnsi"/>
        </w:rPr>
        <w:t xml:space="preserve"> musí byť jednoznačne zrejmé, že spĺňa predmetné podmienky účasti stanovené verejným obstarávateľom vo výzve na predkladanie ponúk (rozsahom, obsahom aj spôsobom), a to ku dňu predloženia ponuky.</w:t>
      </w:r>
      <w:r w:rsidR="00500666" w:rsidRPr="00745D52">
        <w:rPr>
          <w:rFonts w:asciiTheme="minorHAnsi" w:hAnsiTheme="minorHAnsi"/>
        </w:rPr>
        <w:t xml:space="preserve"> Verejný obstarávateľ umožňuje uchádzačom, ktorí predložia Jednotný európsky dokument, na preukázanie splnenia podmienok účasti vyplniť “GLOBÁLNY ÚDAJ PRE VŠETKY PODMIENKY ÚČASTI” v časti IV.: Podmienky účasti. V prípade, že uchádzač vyplní uvedené políčko, nemusí vypĺňať ostatné oddiely časti IV. Jednotného európskeho dokumentu.</w:t>
      </w:r>
      <w:r w:rsidR="00A54FE3" w:rsidRPr="00745D52">
        <w:rPr>
          <w:rFonts w:asciiTheme="minorHAnsi" w:hAnsiTheme="minorHAnsi"/>
        </w:rPr>
        <w:t xml:space="preserve"> Vzor Jednotného</w:t>
      </w:r>
      <w:r w:rsidR="00EE1643" w:rsidRPr="00745D52">
        <w:rPr>
          <w:rFonts w:asciiTheme="minorHAnsi" w:hAnsiTheme="minorHAnsi"/>
        </w:rPr>
        <w:t xml:space="preserve"> euró</w:t>
      </w:r>
      <w:r w:rsidR="00A54FE3" w:rsidRPr="00745D52">
        <w:rPr>
          <w:rFonts w:asciiTheme="minorHAnsi" w:hAnsiTheme="minorHAnsi"/>
        </w:rPr>
        <w:t>pskeho</w:t>
      </w:r>
      <w:r w:rsidR="00EE1643" w:rsidRPr="00745D52">
        <w:rPr>
          <w:rFonts w:asciiTheme="minorHAnsi" w:hAnsiTheme="minorHAnsi"/>
        </w:rPr>
        <w:t xml:space="preserve"> dokument</w:t>
      </w:r>
      <w:r w:rsidR="00A54FE3" w:rsidRPr="00745D52">
        <w:rPr>
          <w:rFonts w:asciiTheme="minorHAnsi" w:hAnsiTheme="minorHAnsi"/>
        </w:rPr>
        <w:t xml:space="preserve">u </w:t>
      </w:r>
      <w:r w:rsidR="00A54FE3" w:rsidRPr="002221B0">
        <w:rPr>
          <w:rFonts w:asciiTheme="minorHAnsi" w:hAnsiTheme="minorHAnsi"/>
        </w:rPr>
        <w:t xml:space="preserve">tvorí </w:t>
      </w:r>
      <w:r w:rsidR="002221B0" w:rsidRPr="002221B0">
        <w:rPr>
          <w:rFonts w:asciiTheme="minorHAnsi" w:hAnsiTheme="minorHAnsi"/>
        </w:rPr>
        <w:t>prílohu č. 6</w:t>
      </w:r>
      <w:r w:rsidR="00A54FE3" w:rsidRPr="002221B0">
        <w:rPr>
          <w:rFonts w:asciiTheme="minorHAnsi" w:hAnsiTheme="minorHAnsi"/>
        </w:rPr>
        <w:t xml:space="preserve"> týchto</w:t>
      </w:r>
      <w:r w:rsidR="00A54FE3" w:rsidRPr="00745D52">
        <w:rPr>
          <w:rFonts w:asciiTheme="minorHAnsi" w:hAnsiTheme="minorHAnsi"/>
        </w:rPr>
        <w:t xml:space="preserve"> Súťažných podkladov.</w:t>
      </w:r>
      <w:r w:rsidR="005F4C94" w:rsidRPr="00745D52">
        <w:rPr>
          <w:rFonts w:asciiTheme="minorHAnsi" w:hAnsiTheme="minorHAnsi"/>
        </w:rPr>
        <w:t xml:space="preserve"> Jednotný európsky dokument v editovateľnej forme je možné stiahnuť aj z webového sídla UVO (www.uvo.gov.sk).</w:t>
      </w:r>
    </w:p>
    <w:p w14:paraId="1195E75A" w14:textId="77777777" w:rsidR="00002109" w:rsidRPr="00745D52" w:rsidRDefault="00002109" w:rsidP="00002109">
      <w:pPr>
        <w:pStyle w:val="Heading3"/>
        <w:rPr>
          <w:rFonts w:asciiTheme="minorHAnsi" w:hAnsiTheme="minorHAnsi"/>
        </w:rPr>
      </w:pPr>
      <w:bookmarkStart w:id="33" w:name="_Toc430711879"/>
      <w:r w:rsidRPr="00745D52">
        <w:rPr>
          <w:rFonts w:asciiTheme="minorHAnsi" w:hAnsiTheme="minorHAnsi"/>
        </w:rPr>
        <w:t>Vyhodnotenie ponúk z hľadiska požiadaviek na predmet zákazky</w:t>
      </w:r>
      <w:bookmarkEnd w:id="33"/>
    </w:p>
    <w:p w14:paraId="3ED92762" w14:textId="77777777" w:rsidR="00002109" w:rsidRPr="00745D52" w:rsidRDefault="00002109" w:rsidP="00002109">
      <w:pPr>
        <w:rPr>
          <w:rFonts w:asciiTheme="minorHAnsi" w:hAnsiTheme="minorHAnsi"/>
        </w:rPr>
      </w:pPr>
    </w:p>
    <w:p w14:paraId="2BC8C394" w14:textId="77777777" w:rsidR="00002109" w:rsidRPr="00745D52" w:rsidRDefault="00002109" w:rsidP="00915E1B">
      <w:pPr>
        <w:ind w:left="720" w:hanging="720"/>
        <w:jc w:val="both"/>
        <w:rPr>
          <w:rFonts w:asciiTheme="minorHAnsi" w:hAnsiTheme="minorHAnsi"/>
        </w:rPr>
      </w:pPr>
      <w:r w:rsidRPr="00745D52">
        <w:rPr>
          <w:rFonts w:asciiTheme="minorHAnsi" w:hAnsiTheme="minorHAnsi"/>
        </w:rPr>
        <w:t>28.1</w:t>
      </w:r>
      <w:r w:rsidRPr="00745D52">
        <w:rPr>
          <w:rFonts w:asciiTheme="minorHAnsi" w:hAnsiTheme="minorHAnsi"/>
        </w:rPr>
        <w:tab/>
        <w:t xml:space="preserve">Komisia vyhodnotí ponuky z hľadiska splnenia požiadaviek verejného obstarávateľa na predmet zákazky a náležitosti ponuky a vylúči ponuky, ktoré nespĺňajú požiadavky na </w:t>
      </w:r>
      <w:r w:rsidRPr="00745D52">
        <w:rPr>
          <w:rFonts w:asciiTheme="minorHAnsi" w:hAnsiTheme="minorHAnsi"/>
        </w:rPr>
        <w:lastRenderedPageBreak/>
        <w:t>predmet zákazky uvedené vo výzve na predkladanie ponúk a v týchto súťažných podkladoch.</w:t>
      </w:r>
    </w:p>
    <w:p w14:paraId="5003CA99" w14:textId="77777777" w:rsidR="00002109" w:rsidRPr="00745D52" w:rsidRDefault="00002109" w:rsidP="00915E1B">
      <w:pPr>
        <w:ind w:left="720" w:hanging="720"/>
        <w:jc w:val="both"/>
        <w:rPr>
          <w:rFonts w:asciiTheme="minorHAnsi" w:hAnsiTheme="minorHAnsi"/>
        </w:rPr>
      </w:pPr>
      <w:r w:rsidRPr="00745D52">
        <w:rPr>
          <w:rFonts w:asciiTheme="minorHAnsi" w:hAnsiTheme="minorHAnsi"/>
        </w:rPr>
        <w:t>28.2</w:t>
      </w:r>
      <w:r w:rsidRPr="00745D52">
        <w:rPr>
          <w:rFonts w:asciiTheme="minorHAnsi" w:hAnsiTheme="minorHAnsi"/>
        </w:rPr>
        <w:tab/>
        <w:t>Komisia môže písomne požiadať uchádzačov o vysvetlenie ponuky. Vysvetlením ponuky nemôže dôjsť k zmene. Za zmenu ponuky sa nepovažuje odstránenie zrejmých chýb v písaní a počítaní.</w:t>
      </w:r>
    </w:p>
    <w:p w14:paraId="3C803483" w14:textId="69463335" w:rsidR="00002109" w:rsidRPr="00745D52" w:rsidRDefault="00002109" w:rsidP="00915E1B">
      <w:pPr>
        <w:ind w:left="720" w:hanging="720"/>
        <w:jc w:val="both"/>
        <w:rPr>
          <w:rFonts w:asciiTheme="minorHAnsi" w:hAnsiTheme="minorHAnsi"/>
        </w:rPr>
      </w:pPr>
      <w:r w:rsidRPr="00745D52">
        <w:rPr>
          <w:rFonts w:asciiTheme="minorHAnsi" w:hAnsiTheme="minorHAnsi"/>
        </w:rPr>
        <w:t>28.3</w:t>
      </w:r>
      <w:r w:rsidRPr="00745D52">
        <w:rPr>
          <w:rFonts w:asciiTheme="minorHAnsi" w:hAnsiTheme="minorHAnsi"/>
        </w:rPr>
        <w:tab/>
        <w:t>Po vyhodnotení ponúk z hľadiska splnenia požiadaviek verejného obstarávateľa na predmet zákazky uvedených vo výzve na predkladanie ponúk a v týchto súťažných podkladoch sa vyhotovuje záznam, ktorý obsahuje najmä zoznam vylúčených ponúk s uvedením dôvodu ich vylúčenia a zoznam ponúk, ktoré postúpia do otvárania častí ponúk, označených ako „Kritériá“. Verejný obstarávateľ písomne oznámi uchádzačovi vylúčenie jeho ponuky s uvedením dôvodu vylúčenia a lehoty, ktorej môže</w:t>
      </w:r>
      <w:r w:rsidR="00B45C38" w:rsidRPr="00745D52">
        <w:rPr>
          <w:rFonts w:asciiTheme="minorHAnsi" w:hAnsiTheme="minorHAnsi"/>
        </w:rPr>
        <w:t xml:space="preserve"> byť podaná námietka podľa § 170 ods. 3 písm. d</w:t>
      </w:r>
      <w:r w:rsidRPr="00745D52">
        <w:rPr>
          <w:rFonts w:asciiTheme="minorHAnsi" w:hAnsiTheme="minorHAnsi"/>
        </w:rPr>
        <w:t>) zákona o verejnom obstarávaní.</w:t>
      </w:r>
    </w:p>
    <w:p w14:paraId="572F6E18" w14:textId="77777777" w:rsidR="00970DF4" w:rsidRPr="00745D52" w:rsidRDefault="00970DF4" w:rsidP="00E03C31">
      <w:pPr>
        <w:jc w:val="both"/>
        <w:rPr>
          <w:rFonts w:asciiTheme="minorHAnsi" w:hAnsiTheme="minorHAnsi"/>
        </w:rPr>
      </w:pPr>
    </w:p>
    <w:p w14:paraId="1D6B52C5" w14:textId="77777777" w:rsidR="00002109" w:rsidRPr="00745D52" w:rsidRDefault="00002109" w:rsidP="00002109">
      <w:pPr>
        <w:pStyle w:val="Heading3"/>
        <w:rPr>
          <w:rFonts w:asciiTheme="minorHAnsi" w:hAnsiTheme="minorHAnsi"/>
        </w:rPr>
      </w:pPr>
      <w:bookmarkStart w:id="34" w:name="_Toc430711880"/>
      <w:r w:rsidRPr="00745D52">
        <w:rPr>
          <w:rFonts w:asciiTheme="minorHAnsi" w:hAnsiTheme="minorHAnsi"/>
        </w:rPr>
        <w:t>Vyhodnotenie ponúk po otvorení časti „Kritériá“</w:t>
      </w:r>
      <w:bookmarkEnd w:id="34"/>
    </w:p>
    <w:p w14:paraId="3953067D" w14:textId="77777777" w:rsidR="00002109" w:rsidRPr="00745D52" w:rsidRDefault="00002109" w:rsidP="00002109">
      <w:pPr>
        <w:rPr>
          <w:rFonts w:asciiTheme="minorHAnsi" w:hAnsiTheme="minorHAnsi"/>
        </w:rPr>
      </w:pPr>
    </w:p>
    <w:p w14:paraId="412CC8B8" w14:textId="11125F77" w:rsidR="00002109" w:rsidRPr="00745D52" w:rsidRDefault="00002109" w:rsidP="00B17546">
      <w:pPr>
        <w:ind w:left="720" w:hanging="720"/>
        <w:jc w:val="both"/>
        <w:rPr>
          <w:rFonts w:asciiTheme="minorHAnsi" w:hAnsiTheme="minorHAnsi"/>
        </w:rPr>
      </w:pPr>
      <w:r w:rsidRPr="00745D52">
        <w:rPr>
          <w:rFonts w:asciiTheme="minorHAnsi" w:hAnsiTheme="minorHAnsi"/>
        </w:rPr>
        <w:t>29.1</w:t>
      </w:r>
      <w:r w:rsidRPr="00745D52">
        <w:rPr>
          <w:rFonts w:asciiTheme="minorHAnsi" w:hAnsiTheme="minorHAnsi"/>
        </w:rPr>
        <w:tab/>
        <w:t>Ponuky uchádzačov, ktoré neboli vylúčené zo súťaže</w:t>
      </w:r>
      <w:r w:rsidR="00AC31B7" w:rsidRPr="00745D52">
        <w:rPr>
          <w:rFonts w:asciiTheme="minorHAnsi" w:hAnsiTheme="minorHAnsi"/>
        </w:rPr>
        <w:t xml:space="preserve"> </w:t>
      </w:r>
      <w:r w:rsidR="008E28F9" w:rsidRPr="00745D52">
        <w:rPr>
          <w:rFonts w:asciiTheme="minorHAnsi" w:hAnsiTheme="minorHAnsi"/>
        </w:rPr>
        <w:t xml:space="preserve">v zmysle § 53 ods. 5 zákona </w:t>
      </w:r>
      <w:r w:rsidR="008E28F9" w:rsidRPr="00745D52">
        <w:rPr>
          <w:rFonts w:asciiTheme="minorHAnsi" w:hAnsiTheme="minorHAnsi"/>
        </w:rPr>
        <w:br/>
        <w:t>o verejnom obstarávaní</w:t>
      </w:r>
      <w:r w:rsidRPr="00745D52">
        <w:rPr>
          <w:rFonts w:asciiTheme="minorHAnsi" w:hAnsiTheme="minorHAnsi"/>
        </w:rPr>
        <w:t>, budú vyhodnocované len podľa kritérií na hodnotenie ponúk uvedených vo výzve na predkladanie ponúk a spôsobom určeným v týchto súťažných podkladoch v časti F.</w:t>
      </w:r>
    </w:p>
    <w:p w14:paraId="6E1D167B" w14:textId="77777777" w:rsidR="00002109" w:rsidRPr="00745D52" w:rsidRDefault="00002109" w:rsidP="00002109">
      <w:pPr>
        <w:ind w:left="720" w:hanging="720"/>
        <w:rPr>
          <w:rFonts w:asciiTheme="minorHAnsi" w:hAnsiTheme="minorHAnsi"/>
        </w:rPr>
      </w:pPr>
    </w:p>
    <w:p w14:paraId="6CF44C24" w14:textId="77777777" w:rsidR="00002109" w:rsidRPr="00745D52" w:rsidRDefault="00002109" w:rsidP="00002109">
      <w:pPr>
        <w:pStyle w:val="Heading2"/>
        <w:rPr>
          <w:rFonts w:asciiTheme="minorHAnsi" w:hAnsiTheme="minorHAnsi"/>
        </w:rPr>
      </w:pPr>
      <w:bookmarkStart w:id="35" w:name="_Toc430711881"/>
      <w:r w:rsidRPr="00745D52">
        <w:rPr>
          <w:rFonts w:asciiTheme="minorHAnsi" w:hAnsiTheme="minorHAnsi"/>
        </w:rPr>
        <w:t>VI. Dôvernosť a etika vo verejnom obstarávaní</w:t>
      </w:r>
      <w:bookmarkEnd w:id="35"/>
    </w:p>
    <w:p w14:paraId="7319EACD" w14:textId="77777777" w:rsidR="00002109" w:rsidRPr="00745D52" w:rsidRDefault="00002109" w:rsidP="00002109">
      <w:pPr>
        <w:pStyle w:val="Heading3"/>
        <w:rPr>
          <w:rFonts w:asciiTheme="minorHAnsi" w:hAnsiTheme="minorHAnsi"/>
        </w:rPr>
      </w:pPr>
      <w:bookmarkStart w:id="36" w:name="_Toc430711882"/>
      <w:r w:rsidRPr="00745D52">
        <w:rPr>
          <w:rFonts w:asciiTheme="minorHAnsi" w:hAnsiTheme="minorHAnsi"/>
        </w:rPr>
        <w:t>Dôvernosť procesu verejného obstarávania</w:t>
      </w:r>
      <w:bookmarkEnd w:id="36"/>
    </w:p>
    <w:p w14:paraId="44519FB3" w14:textId="77777777" w:rsidR="00002109" w:rsidRPr="00745D52" w:rsidRDefault="00002109" w:rsidP="00002109">
      <w:pPr>
        <w:rPr>
          <w:rFonts w:asciiTheme="minorHAnsi" w:hAnsiTheme="minorHAnsi"/>
        </w:rPr>
      </w:pPr>
    </w:p>
    <w:p w14:paraId="0A687F28" w14:textId="77777777" w:rsidR="00002109" w:rsidRPr="00745D52" w:rsidRDefault="00002109" w:rsidP="005735DA">
      <w:pPr>
        <w:ind w:left="720" w:hanging="720"/>
        <w:jc w:val="both"/>
        <w:rPr>
          <w:rFonts w:asciiTheme="minorHAnsi" w:hAnsiTheme="minorHAnsi"/>
        </w:rPr>
      </w:pPr>
      <w:r w:rsidRPr="00745D52">
        <w:rPr>
          <w:rFonts w:asciiTheme="minorHAnsi" w:hAnsiTheme="minorHAnsi"/>
        </w:rPr>
        <w:t>30.1</w:t>
      </w:r>
      <w:r w:rsidRPr="00745D52">
        <w:rPr>
          <w:rFonts w:asciiTheme="minorHAnsi" w:hAnsiTheme="minorHAnsi"/>
        </w:rPr>
        <w:tab/>
        <w:t>Informácie týkajúce sa preskúmania, vysvetlenia, vyhodnotenia, vzájomného porovnania ponúk a odporúčaní prijatia ponuky sú dôverné. Členovia komisie na vyhodnotenie ponúk a zodpovedné osoby verejného obstarávateľa nesmú počas prebiehajúceho procesu vyhlásenej verejnej súťaže poskytnúť alebo zverejniť uvedené informácie ani uchádzačom, ani žiadnym iným osobám.</w:t>
      </w:r>
    </w:p>
    <w:p w14:paraId="65E2CEF0" w14:textId="77777777" w:rsidR="00002109" w:rsidRPr="00745D52" w:rsidRDefault="00002109" w:rsidP="005735DA">
      <w:pPr>
        <w:ind w:left="720" w:hanging="720"/>
        <w:jc w:val="both"/>
        <w:rPr>
          <w:rFonts w:asciiTheme="minorHAnsi" w:hAnsiTheme="minorHAnsi"/>
        </w:rPr>
      </w:pPr>
      <w:r w:rsidRPr="00745D52">
        <w:rPr>
          <w:rFonts w:asciiTheme="minorHAnsi" w:hAnsiTheme="minorHAnsi"/>
        </w:rPr>
        <w:t>30.2</w:t>
      </w:r>
      <w:r w:rsidRPr="00745D52">
        <w:rPr>
          <w:rFonts w:asciiTheme="minorHAnsi" w:hAnsiTheme="minorHAnsi"/>
        </w:rPr>
        <w:tab/>
        <w:t>Informácie, ktoré uchádzač v ponuke označí za dôverné, nebudú zverejnené alebo inak použité bez predošlého súhlasu uchádzača, pokiaľ uvedené nebude v rozpore so zákonom o verejnom obstarávaní a inými všeobecne záväznými právnymi predpismi / osobitnými predpismi.</w:t>
      </w:r>
    </w:p>
    <w:p w14:paraId="4929A9E0" w14:textId="77777777" w:rsidR="00002109" w:rsidRPr="00745D52" w:rsidRDefault="00002109" w:rsidP="005735DA">
      <w:pPr>
        <w:ind w:left="720" w:hanging="720"/>
        <w:jc w:val="both"/>
        <w:rPr>
          <w:rFonts w:asciiTheme="minorHAnsi" w:hAnsiTheme="minorHAnsi"/>
        </w:rPr>
      </w:pPr>
      <w:r w:rsidRPr="00745D52">
        <w:rPr>
          <w:rFonts w:asciiTheme="minorHAnsi" w:hAnsiTheme="minorHAnsi"/>
        </w:rPr>
        <w:t xml:space="preserve">30.3 </w:t>
      </w:r>
      <w:r w:rsidRPr="00745D52">
        <w:rPr>
          <w:rFonts w:asciiTheme="minorHAnsi" w:hAnsiTheme="minorHAnsi"/>
        </w:rPr>
        <w:tab/>
        <w:t>Ponuky uchádzačov, ani ich jednotlivé časti, nebude možné použiť bez predchádzajúceho súhlasu uchádzačov.</w:t>
      </w:r>
    </w:p>
    <w:p w14:paraId="5E66C44D" w14:textId="039BEFDD" w:rsidR="00002109" w:rsidRPr="00745D52" w:rsidRDefault="00002109" w:rsidP="005735DA">
      <w:pPr>
        <w:ind w:left="720" w:hanging="720"/>
        <w:jc w:val="both"/>
        <w:rPr>
          <w:rFonts w:asciiTheme="minorHAnsi" w:hAnsiTheme="minorHAnsi"/>
        </w:rPr>
      </w:pPr>
      <w:r w:rsidRPr="00745D52">
        <w:rPr>
          <w:rFonts w:asciiTheme="minorHAnsi" w:hAnsiTheme="minorHAnsi"/>
        </w:rPr>
        <w:t>30.4</w:t>
      </w:r>
      <w:r w:rsidRPr="00745D52">
        <w:rPr>
          <w:rFonts w:asciiTheme="minorHAnsi" w:hAnsiTheme="minorHAnsi"/>
        </w:rPr>
        <w:tab/>
        <w:t>Uchádzač, ktorého p</w:t>
      </w:r>
      <w:r w:rsidR="007756AF" w:rsidRPr="00745D52">
        <w:rPr>
          <w:rFonts w:asciiTheme="minorHAnsi" w:hAnsiTheme="minorHAnsi"/>
        </w:rPr>
        <w:t xml:space="preserve">onuka bude prijatá a s ktorým </w:t>
      </w:r>
      <w:r w:rsidRPr="00745D52">
        <w:rPr>
          <w:rFonts w:asciiTheme="minorHAnsi" w:hAnsiTheme="minorHAnsi"/>
        </w:rPr>
        <w:t xml:space="preserve">bude uzavretá zmluva (ďalej len „zmluvný dodávateľ“), akýkoľvek iný dodávateľ, s ktorým je/bude zmluvný dodávateľ prepojený alebo ku </w:t>
      </w:r>
      <w:r w:rsidR="001E0FB7" w:rsidRPr="00745D52">
        <w:rPr>
          <w:rFonts w:asciiTheme="minorHAnsi" w:hAnsiTheme="minorHAnsi"/>
        </w:rPr>
        <w:t>k</w:t>
      </w:r>
      <w:r w:rsidRPr="00745D52">
        <w:rPr>
          <w:rFonts w:asciiTheme="minorHAnsi" w:hAnsiTheme="minorHAnsi"/>
        </w:rPr>
        <w:t xml:space="preserve">torému je/bude pridružený (ďalej len </w:t>
      </w:r>
      <w:r w:rsidR="001C769C" w:rsidRPr="00745D52">
        <w:rPr>
          <w:rFonts w:asciiTheme="minorHAnsi" w:hAnsiTheme="minorHAnsi"/>
        </w:rPr>
        <w:t>„pridružený</w:t>
      </w:r>
      <w:r w:rsidRPr="00745D52">
        <w:rPr>
          <w:rFonts w:asciiTheme="minorHAnsi" w:hAnsiTheme="minorHAnsi"/>
        </w:rPr>
        <w:t xml:space="preserve"> podnik“), jeho dodávatelia vo vzťahu k plneniu uzavretej zmluvy (ďalej len „poddodávateľ“), vrátane ich pracovníkov, budú povinní dodržiavať mlčanlivosť vo vzťahu ku skutočnostiam, zisteným počas plnenia zmluvy/platnosti zmluvy, resp. súvisiace s predmetom plnenia zmluvy. Všetky dokumenty, ktoré zmluvný dodávateľ od verejného obstarávateľa obdrží alebo </w:t>
      </w:r>
      <w:r w:rsidRPr="00745D52">
        <w:rPr>
          <w:rFonts w:asciiTheme="minorHAnsi" w:hAnsiTheme="minorHAnsi"/>
        </w:rPr>
        <w:lastRenderedPageBreak/>
        <w:t>zmluv</w:t>
      </w:r>
      <w:r w:rsidR="009A4E83" w:rsidRPr="00745D52">
        <w:rPr>
          <w:rFonts w:asciiTheme="minorHAnsi" w:hAnsiTheme="minorHAnsi"/>
        </w:rPr>
        <w:t>n</w:t>
      </w:r>
      <w:r w:rsidRPr="00745D52">
        <w:rPr>
          <w:rFonts w:asciiTheme="minorHAnsi" w:hAnsiTheme="minorHAnsi"/>
        </w:rPr>
        <w:t>ý dodávateľ, pridružený podnik alebo jeho poddodávate</w:t>
      </w:r>
      <w:r w:rsidR="009A4E83" w:rsidRPr="00745D52">
        <w:rPr>
          <w:rFonts w:asciiTheme="minorHAnsi" w:hAnsiTheme="minorHAnsi"/>
        </w:rPr>
        <w:t>ľ</w:t>
      </w:r>
      <w:r w:rsidRPr="00745D52">
        <w:rPr>
          <w:rFonts w:asciiTheme="minorHAnsi" w:hAnsiTheme="minorHAnsi"/>
        </w:rPr>
        <w:t xml:space="preserve">a vrátane ich pracovníkov vyhotovia podľa požiadaviek verejného obstarávateľa a v súlade s uzavretou zmluvou, budú dôverné a nebude možné ich použiť bez predchádzajúceho súhlasu verejného obstarávateľa. </w:t>
      </w:r>
    </w:p>
    <w:p w14:paraId="27859438" w14:textId="77777777" w:rsidR="00002109" w:rsidRPr="00745D52" w:rsidRDefault="00002109" w:rsidP="00002109">
      <w:pPr>
        <w:ind w:left="720" w:hanging="720"/>
        <w:rPr>
          <w:rFonts w:asciiTheme="minorHAnsi" w:hAnsiTheme="minorHAnsi"/>
        </w:rPr>
      </w:pPr>
    </w:p>
    <w:p w14:paraId="4A93DE71" w14:textId="77777777" w:rsidR="00002109" w:rsidRPr="00745D52" w:rsidRDefault="00002109" w:rsidP="00002109">
      <w:pPr>
        <w:pStyle w:val="Heading2"/>
        <w:rPr>
          <w:rFonts w:asciiTheme="minorHAnsi" w:hAnsiTheme="minorHAnsi"/>
        </w:rPr>
      </w:pPr>
      <w:bookmarkStart w:id="37" w:name="_Toc430711883"/>
      <w:r w:rsidRPr="00745D52">
        <w:rPr>
          <w:rFonts w:asciiTheme="minorHAnsi" w:hAnsiTheme="minorHAnsi"/>
        </w:rPr>
        <w:t>VII. Prijatie ponuky</w:t>
      </w:r>
      <w:bookmarkEnd w:id="37"/>
    </w:p>
    <w:p w14:paraId="25C97470" w14:textId="77777777" w:rsidR="00002109" w:rsidRPr="00745D52" w:rsidRDefault="00002109" w:rsidP="00002109">
      <w:pPr>
        <w:pStyle w:val="Heading3"/>
        <w:rPr>
          <w:rFonts w:asciiTheme="minorHAnsi" w:hAnsiTheme="minorHAnsi"/>
        </w:rPr>
      </w:pPr>
      <w:bookmarkStart w:id="38" w:name="_Toc430711884"/>
      <w:r w:rsidRPr="00745D52">
        <w:rPr>
          <w:rFonts w:asciiTheme="minorHAnsi" w:hAnsiTheme="minorHAnsi"/>
        </w:rPr>
        <w:t>Oznámenie výsledku vyhodnotenia ponúk</w:t>
      </w:r>
      <w:bookmarkEnd w:id="38"/>
    </w:p>
    <w:p w14:paraId="3C84A8EE" w14:textId="77777777" w:rsidR="00002109" w:rsidRPr="00745D52" w:rsidRDefault="00002109" w:rsidP="00002109">
      <w:pPr>
        <w:rPr>
          <w:rFonts w:asciiTheme="minorHAnsi" w:hAnsiTheme="minorHAnsi"/>
        </w:rPr>
      </w:pPr>
    </w:p>
    <w:p w14:paraId="48518DCC" w14:textId="2DDA810A" w:rsidR="00002109" w:rsidRPr="00745D52" w:rsidRDefault="00002109" w:rsidP="005735DA">
      <w:pPr>
        <w:ind w:left="720" w:hanging="720"/>
        <w:jc w:val="both"/>
        <w:rPr>
          <w:rFonts w:asciiTheme="minorHAnsi" w:hAnsiTheme="minorHAnsi"/>
        </w:rPr>
      </w:pPr>
      <w:r w:rsidRPr="00745D52">
        <w:rPr>
          <w:rFonts w:asciiTheme="minorHAnsi" w:hAnsiTheme="minorHAnsi"/>
        </w:rPr>
        <w:t>31.1</w:t>
      </w:r>
      <w:r w:rsidRPr="00745D52">
        <w:rPr>
          <w:rFonts w:asciiTheme="minorHAnsi" w:hAnsiTheme="minorHAnsi"/>
        </w:rPr>
        <w:tab/>
      </w:r>
      <w:r w:rsidR="007050F1" w:rsidRPr="00745D52">
        <w:rPr>
          <w:rFonts w:asciiTheme="minorHAnsi" w:hAnsiTheme="minorHAnsi"/>
        </w:rPr>
        <w:t xml:space="preserve">V prípade podľa § 39 </w:t>
      </w:r>
      <w:r w:rsidRPr="00745D52">
        <w:rPr>
          <w:rFonts w:asciiTheme="minorHAnsi" w:hAnsiTheme="minorHAnsi"/>
        </w:rPr>
        <w:t>zákona o verejnom obstarávaní verejný obstarávateľ po vyhodnotení ponúk je povinný vyhodnotiť splnenie podmienok účast</w:t>
      </w:r>
      <w:r w:rsidR="007050F1" w:rsidRPr="00745D52">
        <w:rPr>
          <w:rFonts w:asciiTheme="minorHAnsi" w:hAnsiTheme="minorHAnsi"/>
        </w:rPr>
        <w:t>i úspešným uchádzačom podľa § 40</w:t>
      </w:r>
      <w:r w:rsidRPr="00745D52">
        <w:rPr>
          <w:rFonts w:asciiTheme="minorHAnsi" w:hAnsiTheme="minorHAnsi"/>
        </w:rPr>
        <w:t xml:space="preserve"> zákona o verejnom obstarávaní; ak dôjde k vylúčeniu uchádzača, vyhodnotí následne splnenie podmienok účasti ďalšieho uchádzača v poradí.</w:t>
      </w:r>
    </w:p>
    <w:p w14:paraId="7BB9B50E" w14:textId="01A13548" w:rsidR="00002109" w:rsidRPr="00745D52" w:rsidRDefault="00002109" w:rsidP="005735DA">
      <w:pPr>
        <w:shd w:val="clear" w:color="auto" w:fill="FFFFFF"/>
        <w:spacing w:before="67" w:line="274" w:lineRule="exact"/>
        <w:ind w:left="705" w:hanging="705"/>
        <w:jc w:val="both"/>
        <w:rPr>
          <w:rFonts w:asciiTheme="minorHAnsi" w:hAnsiTheme="minorHAnsi"/>
        </w:rPr>
      </w:pPr>
      <w:r w:rsidRPr="00745D52">
        <w:rPr>
          <w:rFonts w:asciiTheme="minorHAnsi" w:hAnsiTheme="minorHAnsi"/>
        </w:rPr>
        <w:t>31.2</w:t>
      </w:r>
      <w:r w:rsidRPr="00745D52">
        <w:rPr>
          <w:rFonts w:asciiTheme="minorHAnsi" w:hAnsiTheme="minorHAnsi"/>
        </w:rPr>
        <w:tab/>
      </w:r>
      <w:r w:rsidR="002941C1" w:rsidRPr="00745D52">
        <w:rPr>
          <w:rFonts w:asciiTheme="minorHAnsi" w:hAnsiTheme="minorHAnsi"/>
        </w:rPr>
        <w:t>Verejný obstarávateľ po</w:t>
      </w:r>
      <w:r w:rsidR="001A3752" w:rsidRPr="00745D52">
        <w:rPr>
          <w:rFonts w:asciiTheme="minorHAnsi" w:hAnsiTheme="minorHAnsi"/>
        </w:rPr>
        <w:t xml:space="preserve"> vyhodnotení</w:t>
      </w:r>
      <w:r w:rsidRPr="00745D52">
        <w:rPr>
          <w:rFonts w:asciiTheme="minorHAnsi" w:hAnsiTheme="minorHAnsi"/>
        </w:rPr>
        <w:t xml:space="preserve"> ponúk, po s</w:t>
      </w:r>
      <w:r w:rsidR="002C6089" w:rsidRPr="00745D52">
        <w:rPr>
          <w:rFonts w:asciiTheme="minorHAnsi" w:hAnsiTheme="minorHAnsi"/>
        </w:rPr>
        <w:t>končení postupu podľa bodu 31</w:t>
      </w:r>
      <w:r w:rsidRPr="00745D52">
        <w:rPr>
          <w:rFonts w:asciiTheme="minorHAnsi" w:hAnsiTheme="minorHAnsi"/>
        </w:rPr>
        <w:t>.1 a po odoslaní všetkých oznámení o</w:t>
      </w:r>
      <w:r w:rsidR="00B45C38" w:rsidRPr="00745D52">
        <w:rPr>
          <w:rFonts w:asciiTheme="minorHAnsi" w:hAnsiTheme="minorHAnsi"/>
        </w:rPr>
        <w:t xml:space="preserve"> vylúčení uchádzača bezodkladne</w:t>
      </w:r>
      <w:r w:rsidRPr="00745D52">
        <w:rPr>
          <w:rFonts w:asciiTheme="minorHAnsi" w:hAnsiTheme="minorHAnsi"/>
        </w:rPr>
        <w:t xml:space="preserve"> písomne oznámi všetkým uchádzačom, ktorých ponuky sa vyhodnocovali, výsledok vyhodnotenia ponúk, vrátane poradia uchádzačov a súčasne zverejní informáciu o výsledku vyhodnotenia ponúk a poradie uchádzačov v profile. Úspešnému uchádzačovi oznámi, že jeho ponuku prijíma, neúspešnému uchádzačovi oznámi, že neuspel a dôvody neprijatia jeho ponuky. V oznámení uvedie identifikáciu úspešného uchádzača, informáciu o charakteristikách a výhodách prijatej ponuky alebo ponúk a lehotu, v ktorej môže</w:t>
      </w:r>
      <w:r w:rsidR="001C6A13" w:rsidRPr="00745D52">
        <w:rPr>
          <w:rFonts w:asciiTheme="minorHAnsi" w:hAnsiTheme="minorHAnsi"/>
        </w:rPr>
        <w:t xml:space="preserve"> byť podaná námietka podľa § 170 ods. 3</w:t>
      </w:r>
      <w:r w:rsidRPr="00745D52">
        <w:rPr>
          <w:rFonts w:asciiTheme="minorHAnsi" w:hAnsiTheme="minorHAnsi"/>
        </w:rPr>
        <w:t xml:space="preserve"> písm. f) zákona o verejnom obstarávaní.</w:t>
      </w:r>
    </w:p>
    <w:p w14:paraId="1E63D426" w14:textId="77777777" w:rsidR="00002109" w:rsidRPr="00745D52" w:rsidRDefault="00002109" w:rsidP="00002109">
      <w:pPr>
        <w:ind w:left="720" w:hanging="720"/>
        <w:rPr>
          <w:rFonts w:asciiTheme="minorHAnsi" w:hAnsiTheme="minorHAnsi"/>
        </w:rPr>
      </w:pPr>
      <w:r w:rsidRPr="00745D52">
        <w:rPr>
          <w:rFonts w:asciiTheme="minorHAnsi" w:hAnsiTheme="minorHAnsi"/>
        </w:rPr>
        <w:t>31.3</w:t>
      </w:r>
      <w:r w:rsidRPr="00745D52">
        <w:rPr>
          <w:rFonts w:asciiTheme="minorHAnsi" w:hAnsiTheme="minorHAnsi"/>
        </w:rPr>
        <w:tab/>
        <w:t>Verejný obstarávateľ uzavrie zmluvu s úspešným uchádzačom v lehote viazanosti ponúk.</w:t>
      </w:r>
    </w:p>
    <w:p w14:paraId="76CE653B" w14:textId="77777777" w:rsidR="00002109" w:rsidRPr="00745D52" w:rsidRDefault="00002109" w:rsidP="00002109">
      <w:pPr>
        <w:pStyle w:val="Heading3"/>
        <w:rPr>
          <w:rFonts w:asciiTheme="minorHAnsi" w:hAnsiTheme="minorHAnsi"/>
        </w:rPr>
      </w:pPr>
      <w:bookmarkStart w:id="39" w:name="_Toc430711885"/>
      <w:r w:rsidRPr="00745D52">
        <w:rPr>
          <w:rFonts w:asciiTheme="minorHAnsi" w:hAnsiTheme="minorHAnsi"/>
        </w:rPr>
        <w:t>Uzavretie zmluvy</w:t>
      </w:r>
      <w:bookmarkEnd w:id="39"/>
    </w:p>
    <w:p w14:paraId="670E87CF" w14:textId="77777777" w:rsidR="00002109" w:rsidRPr="00745D52" w:rsidRDefault="00002109" w:rsidP="00002109">
      <w:pPr>
        <w:rPr>
          <w:rFonts w:asciiTheme="minorHAnsi" w:hAnsiTheme="minorHAnsi"/>
        </w:rPr>
      </w:pPr>
    </w:p>
    <w:p w14:paraId="337D084F" w14:textId="2FF87137" w:rsidR="00002109" w:rsidRPr="00745D52" w:rsidRDefault="00002109" w:rsidP="005735DA">
      <w:pPr>
        <w:ind w:left="720" w:hanging="720"/>
        <w:jc w:val="both"/>
        <w:rPr>
          <w:rFonts w:asciiTheme="minorHAnsi" w:hAnsiTheme="minorHAnsi"/>
        </w:rPr>
      </w:pPr>
      <w:r w:rsidRPr="00745D52">
        <w:rPr>
          <w:rFonts w:asciiTheme="minorHAnsi" w:hAnsiTheme="minorHAnsi"/>
        </w:rPr>
        <w:t>32.1</w:t>
      </w:r>
      <w:r w:rsidRPr="00745D52">
        <w:rPr>
          <w:rFonts w:asciiTheme="minorHAnsi" w:hAnsiTheme="minorHAnsi"/>
        </w:rPr>
        <w:tab/>
        <w:t>Zmluva s úspešným uchádzačom, ktorého ponuka bola prijatá, bude uzavretá najskôr šestnásty (16.) deň odo dňa odoslania oznámenia o výsledku vyhodnotenia ponúk, ak nebola doručená žiadosť o nápravu, ak žiadosť o nápravu bola doručen</w:t>
      </w:r>
      <w:r w:rsidR="001C6A13" w:rsidRPr="00745D52">
        <w:rPr>
          <w:rFonts w:asciiTheme="minorHAnsi" w:hAnsiTheme="minorHAnsi"/>
        </w:rPr>
        <w:t>á po uplynutí lehoty podľa § 164</w:t>
      </w:r>
      <w:r w:rsidRPr="00745D52">
        <w:rPr>
          <w:rFonts w:asciiTheme="minorHAnsi" w:hAnsiTheme="minorHAnsi"/>
        </w:rPr>
        <w:t xml:space="preserve"> ods. 3 zákona o verejnom obstarávaní alebo ak ne</w:t>
      </w:r>
      <w:r w:rsidR="001C6A13" w:rsidRPr="00745D52">
        <w:rPr>
          <w:rFonts w:asciiTheme="minorHAnsi" w:hAnsiTheme="minorHAnsi"/>
        </w:rPr>
        <w:t>boli podané námietky podľa § 170</w:t>
      </w:r>
      <w:r w:rsidRPr="00745D52">
        <w:rPr>
          <w:rFonts w:asciiTheme="minorHAnsi" w:hAnsiTheme="minorHAnsi"/>
        </w:rPr>
        <w:t xml:space="preserve"> zákona o verejnom obstarávaní.</w:t>
      </w:r>
    </w:p>
    <w:p w14:paraId="5EB49F0E" w14:textId="3A93CAF5" w:rsidR="00002109" w:rsidRPr="00745D52" w:rsidRDefault="00002109" w:rsidP="005735DA">
      <w:pPr>
        <w:ind w:left="720" w:hanging="720"/>
        <w:jc w:val="both"/>
        <w:rPr>
          <w:rFonts w:asciiTheme="minorHAnsi" w:hAnsiTheme="minorHAnsi"/>
        </w:rPr>
      </w:pPr>
      <w:r w:rsidRPr="00745D52">
        <w:rPr>
          <w:rFonts w:asciiTheme="minorHAnsi" w:hAnsiTheme="minorHAnsi"/>
        </w:rPr>
        <w:t>32.2</w:t>
      </w:r>
      <w:r w:rsidRPr="00745D52">
        <w:rPr>
          <w:rFonts w:asciiTheme="minorHAnsi" w:hAnsiTheme="minorHAnsi"/>
        </w:rPr>
        <w:tab/>
        <w:t>V ostatných prípadoch bude verejný obstarávateľ pri uzatváraní zmluvy pos</w:t>
      </w:r>
      <w:r w:rsidR="001C6A13" w:rsidRPr="00745D52">
        <w:rPr>
          <w:rFonts w:asciiTheme="minorHAnsi" w:hAnsiTheme="minorHAnsi"/>
        </w:rPr>
        <w:t>tupovať podľa § 56 ods. 5</w:t>
      </w:r>
      <w:r w:rsidRPr="00745D52">
        <w:rPr>
          <w:rFonts w:asciiTheme="minorHAnsi" w:hAnsiTheme="minorHAnsi"/>
        </w:rPr>
        <w:t xml:space="preserve"> až </w:t>
      </w:r>
      <w:r w:rsidR="001C6A13" w:rsidRPr="00745D52">
        <w:rPr>
          <w:rFonts w:asciiTheme="minorHAnsi" w:hAnsiTheme="minorHAnsi"/>
        </w:rPr>
        <w:t>8</w:t>
      </w:r>
      <w:r w:rsidRPr="00745D52">
        <w:rPr>
          <w:rFonts w:asciiTheme="minorHAnsi" w:hAnsiTheme="minorHAnsi"/>
        </w:rPr>
        <w:t xml:space="preserve"> zákona o verejnom obstarávaní.</w:t>
      </w:r>
    </w:p>
    <w:p w14:paraId="5246CC8D" w14:textId="4E7D9021" w:rsidR="00002109" w:rsidRPr="00745D52" w:rsidRDefault="00002109" w:rsidP="005735DA">
      <w:pPr>
        <w:ind w:left="720" w:hanging="720"/>
        <w:jc w:val="both"/>
        <w:rPr>
          <w:rFonts w:asciiTheme="minorHAnsi" w:hAnsiTheme="minorHAnsi"/>
        </w:rPr>
      </w:pPr>
      <w:r w:rsidRPr="00745D52">
        <w:rPr>
          <w:rFonts w:asciiTheme="minorHAnsi" w:hAnsiTheme="minorHAnsi"/>
        </w:rPr>
        <w:t>32.3</w:t>
      </w:r>
      <w:r w:rsidRPr="00745D52">
        <w:rPr>
          <w:rFonts w:asciiTheme="minorHAnsi" w:hAnsiTheme="minorHAnsi"/>
        </w:rPr>
        <w:tab/>
        <w:t>Ak úspešný uchádzač odmietne uzavrieť zmluvu alebo nesplní povinnosť poskytnúť verejnému obstarávateľovi riadnu súčinnosť, potrebnú na uzavretie zmluvy, verejný obstarávateľ bude postupovať</w:t>
      </w:r>
      <w:r w:rsidR="001C6A13" w:rsidRPr="00745D52">
        <w:rPr>
          <w:rFonts w:asciiTheme="minorHAnsi" w:hAnsiTheme="minorHAnsi"/>
        </w:rPr>
        <w:t xml:space="preserve"> v zmysle § </w:t>
      </w:r>
      <w:r w:rsidRPr="00745D52">
        <w:rPr>
          <w:rFonts w:asciiTheme="minorHAnsi" w:hAnsiTheme="minorHAnsi"/>
        </w:rPr>
        <w:t>5</w:t>
      </w:r>
      <w:r w:rsidR="001C6A13" w:rsidRPr="00745D52">
        <w:rPr>
          <w:rFonts w:asciiTheme="minorHAnsi" w:hAnsiTheme="minorHAnsi"/>
        </w:rPr>
        <w:t>6 ods. 10 až 15</w:t>
      </w:r>
      <w:r w:rsidRPr="00745D52">
        <w:rPr>
          <w:rFonts w:asciiTheme="minorHAnsi" w:hAnsiTheme="minorHAnsi"/>
        </w:rPr>
        <w:t xml:space="preserve"> zákona o verejnom obstarávaní.</w:t>
      </w:r>
    </w:p>
    <w:p w14:paraId="01222FB8" w14:textId="77777777" w:rsidR="00002109" w:rsidRPr="00745D52" w:rsidRDefault="00002109" w:rsidP="00002109">
      <w:pPr>
        <w:pStyle w:val="Heading2"/>
        <w:rPr>
          <w:rFonts w:asciiTheme="minorHAnsi" w:hAnsiTheme="minorHAnsi"/>
        </w:rPr>
      </w:pPr>
    </w:p>
    <w:p w14:paraId="178D47F0" w14:textId="77777777" w:rsidR="00002109" w:rsidRPr="00745D52" w:rsidRDefault="00002109" w:rsidP="00002109">
      <w:pPr>
        <w:pStyle w:val="Heading2"/>
        <w:rPr>
          <w:rFonts w:asciiTheme="minorHAnsi" w:hAnsiTheme="minorHAnsi"/>
        </w:rPr>
      </w:pPr>
      <w:bookmarkStart w:id="40" w:name="_Toc430711886"/>
      <w:r w:rsidRPr="00745D52">
        <w:rPr>
          <w:rFonts w:asciiTheme="minorHAnsi" w:hAnsiTheme="minorHAnsi"/>
        </w:rPr>
        <w:t>VIII. Revízne postupy</w:t>
      </w:r>
      <w:bookmarkEnd w:id="40"/>
    </w:p>
    <w:p w14:paraId="220D8E78" w14:textId="77777777" w:rsidR="00002109" w:rsidRPr="00745D52" w:rsidRDefault="00002109" w:rsidP="00002109">
      <w:pPr>
        <w:pStyle w:val="Heading3"/>
        <w:rPr>
          <w:rFonts w:asciiTheme="minorHAnsi" w:eastAsiaTheme="minorHAnsi" w:hAnsiTheme="minorHAnsi" w:cs="Times New Roman"/>
          <w:bCs w:val="0"/>
          <w:szCs w:val="24"/>
          <w:lang w:val="en-US"/>
        </w:rPr>
      </w:pPr>
      <w:bookmarkStart w:id="41" w:name="_Toc430711887"/>
      <w:r w:rsidRPr="00745D52">
        <w:rPr>
          <w:rFonts w:asciiTheme="minorHAnsi" w:eastAsiaTheme="minorHAnsi" w:hAnsiTheme="minorHAnsi" w:cs="Times New Roman"/>
          <w:bCs w:val="0"/>
          <w:szCs w:val="24"/>
          <w:lang w:val="en-US"/>
        </w:rPr>
        <w:t>Opravné prostriedky</w:t>
      </w:r>
      <w:bookmarkEnd w:id="41"/>
    </w:p>
    <w:p w14:paraId="7D1F4D1F" w14:textId="77777777" w:rsidR="00002109" w:rsidRPr="00745D52" w:rsidRDefault="00002109" w:rsidP="00002109">
      <w:pPr>
        <w:rPr>
          <w:rFonts w:asciiTheme="minorHAnsi" w:hAnsiTheme="minorHAnsi"/>
        </w:rPr>
      </w:pPr>
    </w:p>
    <w:p w14:paraId="34DE974F" w14:textId="297A613C" w:rsidR="00002109" w:rsidRPr="00745D52" w:rsidRDefault="00002109" w:rsidP="005735DA">
      <w:pPr>
        <w:ind w:left="720" w:hanging="720"/>
        <w:jc w:val="both"/>
        <w:rPr>
          <w:rFonts w:asciiTheme="minorHAnsi" w:hAnsiTheme="minorHAnsi"/>
        </w:rPr>
      </w:pPr>
      <w:r w:rsidRPr="00745D52">
        <w:rPr>
          <w:rFonts w:asciiTheme="minorHAnsi" w:hAnsiTheme="minorHAnsi"/>
        </w:rPr>
        <w:lastRenderedPageBreak/>
        <w:t xml:space="preserve">33.1 </w:t>
      </w:r>
      <w:r w:rsidRPr="00745D52">
        <w:rPr>
          <w:rFonts w:asciiTheme="minorHAnsi" w:hAnsiTheme="minorHAnsi"/>
        </w:rPr>
        <w:tab/>
        <w:t>Uchádzač, záujemca, účastník alebo osoba, ktorej práva alebo právom chránené záujmy boli alebo mohli byť dotknuté postupom verejného obstarávateľa, môže uplatniť revízne pos</w:t>
      </w:r>
      <w:r w:rsidR="001C6A13" w:rsidRPr="00745D52">
        <w:rPr>
          <w:rFonts w:asciiTheme="minorHAnsi" w:hAnsiTheme="minorHAnsi"/>
        </w:rPr>
        <w:t>tupy v súlade s ustanovením § 1</w:t>
      </w:r>
      <w:r w:rsidRPr="00745D52">
        <w:rPr>
          <w:rFonts w:asciiTheme="minorHAnsi" w:hAnsiTheme="minorHAnsi"/>
        </w:rPr>
        <w:t>6</w:t>
      </w:r>
      <w:r w:rsidR="001C6A13" w:rsidRPr="00745D52">
        <w:rPr>
          <w:rFonts w:asciiTheme="minorHAnsi" w:hAnsiTheme="minorHAnsi"/>
        </w:rPr>
        <w:t>4</w:t>
      </w:r>
      <w:r w:rsidRPr="00745D52">
        <w:rPr>
          <w:rFonts w:asciiTheme="minorHAnsi" w:hAnsiTheme="minorHAnsi"/>
        </w:rPr>
        <w:t xml:space="preserve"> </w:t>
      </w:r>
      <w:r w:rsidR="001C6A13" w:rsidRPr="00745D52">
        <w:rPr>
          <w:rFonts w:asciiTheme="minorHAnsi" w:hAnsiTheme="minorHAnsi"/>
        </w:rPr>
        <w:t>a § 170</w:t>
      </w:r>
      <w:r w:rsidR="005D1B57" w:rsidRPr="00745D52">
        <w:rPr>
          <w:rFonts w:asciiTheme="minorHAnsi" w:hAnsiTheme="minorHAnsi"/>
        </w:rPr>
        <w:t xml:space="preserve"> zákona o verejnom obstarávaní.</w:t>
      </w:r>
      <w:r w:rsidRPr="00745D52">
        <w:rPr>
          <w:rFonts w:asciiTheme="minorHAnsi" w:hAnsiTheme="minorHAnsi"/>
        </w:rPr>
        <w:t xml:space="preserve"> </w:t>
      </w:r>
    </w:p>
    <w:p w14:paraId="5A5F894A" w14:textId="760D4DCD" w:rsidR="00002109" w:rsidRPr="00745D52" w:rsidRDefault="00002109" w:rsidP="005735DA">
      <w:pPr>
        <w:ind w:left="720" w:hanging="720"/>
        <w:jc w:val="both"/>
        <w:rPr>
          <w:rFonts w:asciiTheme="minorHAnsi" w:hAnsiTheme="minorHAnsi"/>
        </w:rPr>
      </w:pPr>
      <w:r w:rsidRPr="00745D52">
        <w:rPr>
          <w:rFonts w:asciiTheme="minorHAnsi" w:hAnsiTheme="minorHAnsi"/>
        </w:rPr>
        <w:t>33.2</w:t>
      </w:r>
      <w:r w:rsidRPr="00745D52">
        <w:rPr>
          <w:rFonts w:asciiTheme="minorHAnsi" w:hAnsiTheme="minorHAnsi"/>
        </w:rPr>
        <w:tab/>
        <w:t xml:space="preserve">Okruh dôvodov pre uplatnenie </w:t>
      </w:r>
      <w:r w:rsidR="00093EEC" w:rsidRPr="00745D52">
        <w:rPr>
          <w:rFonts w:asciiTheme="minorHAnsi" w:hAnsiTheme="minorHAnsi"/>
        </w:rPr>
        <w:t>revíznych postupov upravuje § 1</w:t>
      </w:r>
      <w:r w:rsidRPr="00745D52">
        <w:rPr>
          <w:rFonts w:asciiTheme="minorHAnsi" w:hAnsiTheme="minorHAnsi"/>
        </w:rPr>
        <w:t>6</w:t>
      </w:r>
      <w:r w:rsidR="00093EEC" w:rsidRPr="00745D52">
        <w:rPr>
          <w:rFonts w:asciiTheme="minorHAnsi" w:hAnsiTheme="minorHAnsi"/>
        </w:rPr>
        <w:t>4 a § 170</w:t>
      </w:r>
      <w:r w:rsidRPr="00745D52">
        <w:rPr>
          <w:rFonts w:asciiTheme="minorHAnsi" w:hAnsiTheme="minorHAnsi"/>
        </w:rPr>
        <w:t xml:space="preserve"> zákona o verejnom obstarávaní. </w:t>
      </w:r>
    </w:p>
    <w:p w14:paraId="1E22C2B0" w14:textId="77777777" w:rsidR="00002109" w:rsidRPr="00745D52" w:rsidRDefault="00002109" w:rsidP="00002109">
      <w:pPr>
        <w:pStyle w:val="Heading3"/>
        <w:rPr>
          <w:rFonts w:asciiTheme="minorHAnsi" w:eastAsiaTheme="minorHAnsi" w:hAnsiTheme="minorHAnsi" w:cs="Times New Roman"/>
          <w:bCs w:val="0"/>
          <w:szCs w:val="24"/>
          <w:lang w:val="en-US"/>
        </w:rPr>
      </w:pPr>
      <w:bookmarkStart w:id="42" w:name="_Toc430711888"/>
      <w:r w:rsidRPr="00745D52">
        <w:rPr>
          <w:rFonts w:asciiTheme="minorHAnsi" w:eastAsiaTheme="minorHAnsi" w:hAnsiTheme="minorHAnsi" w:cs="Times New Roman"/>
          <w:bCs w:val="0"/>
          <w:szCs w:val="24"/>
          <w:lang w:val="en-US"/>
        </w:rPr>
        <w:t>Konanie o námietkach</w:t>
      </w:r>
      <w:bookmarkEnd w:id="42"/>
    </w:p>
    <w:p w14:paraId="36939582" w14:textId="77777777" w:rsidR="00002109" w:rsidRPr="00745D52" w:rsidRDefault="00002109" w:rsidP="00002109">
      <w:pPr>
        <w:rPr>
          <w:rFonts w:asciiTheme="minorHAnsi" w:hAnsiTheme="minorHAnsi"/>
        </w:rPr>
      </w:pPr>
    </w:p>
    <w:p w14:paraId="56DB5F36" w14:textId="50E088A1" w:rsidR="00002109" w:rsidRPr="00745D52" w:rsidRDefault="00002109" w:rsidP="005735DA">
      <w:pPr>
        <w:jc w:val="both"/>
        <w:rPr>
          <w:rFonts w:asciiTheme="minorHAnsi" w:hAnsiTheme="minorHAnsi"/>
        </w:rPr>
      </w:pPr>
      <w:r w:rsidRPr="00745D52">
        <w:rPr>
          <w:rFonts w:asciiTheme="minorHAnsi" w:hAnsiTheme="minorHAnsi"/>
        </w:rPr>
        <w:t>34.1</w:t>
      </w:r>
      <w:r w:rsidRPr="00745D52">
        <w:rPr>
          <w:rFonts w:asciiTheme="minorHAnsi" w:hAnsiTheme="minorHAnsi"/>
        </w:rPr>
        <w:tab/>
        <w:t>Na konanie o námietkach sa</w:t>
      </w:r>
      <w:r w:rsidR="001C6A13" w:rsidRPr="00745D52">
        <w:rPr>
          <w:rFonts w:asciiTheme="minorHAnsi" w:hAnsiTheme="minorHAnsi"/>
        </w:rPr>
        <w:t xml:space="preserve"> vzťahuje § 170</w:t>
      </w:r>
      <w:r w:rsidRPr="00745D52">
        <w:rPr>
          <w:rFonts w:asciiTheme="minorHAnsi" w:hAnsiTheme="minorHAnsi"/>
        </w:rPr>
        <w:t xml:space="preserve"> a n</w:t>
      </w:r>
      <w:r w:rsidR="001C6A13" w:rsidRPr="00745D52">
        <w:rPr>
          <w:rFonts w:asciiTheme="minorHAnsi" w:hAnsiTheme="minorHAnsi"/>
        </w:rPr>
        <w:t>a</w:t>
      </w:r>
      <w:r w:rsidRPr="00745D52">
        <w:rPr>
          <w:rFonts w:asciiTheme="minorHAnsi" w:hAnsiTheme="minorHAnsi"/>
        </w:rPr>
        <w:t>sl. zákona o verejnom obstarávaní.</w:t>
      </w:r>
    </w:p>
    <w:p w14:paraId="38E0834B" w14:textId="0B1A5B50" w:rsidR="00002109" w:rsidRPr="00745D52" w:rsidRDefault="00002109" w:rsidP="005735DA">
      <w:pPr>
        <w:ind w:left="720" w:hanging="720"/>
        <w:jc w:val="both"/>
        <w:rPr>
          <w:rFonts w:asciiTheme="minorHAnsi" w:eastAsia="Cambria" w:hAnsiTheme="minorHAnsi" w:cs="Cambria"/>
          <w:sz w:val="22"/>
        </w:rPr>
      </w:pPr>
      <w:r w:rsidRPr="00745D52">
        <w:rPr>
          <w:rFonts w:asciiTheme="minorHAnsi" w:hAnsiTheme="minorHAnsi"/>
        </w:rPr>
        <w:t>34.2</w:t>
      </w:r>
      <w:r w:rsidRPr="00745D52">
        <w:rPr>
          <w:rFonts w:asciiTheme="minorHAnsi" w:hAnsiTheme="minorHAnsi"/>
        </w:rPr>
        <w:tab/>
        <w:t xml:space="preserve">V zmysle </w:t>
      </w:r>
      <w:r w:rsidR="00CC75E4" w:rsidRPr="00745D52">
        <w:rPr>
          <w:rFonts w:asciiTheme="minorHAnsi" w:eastAsia="Cambria" w:hAnsiTheme="minorHAnsi" w:cs="Cambria"/>
        </w:rPr>
        <w:t>§ 170</w:t>
      </w:r>
      <w:r w:rsidRPr="00745D52">
        <w:rPr>
          <w:rFonts w:asciiTheme="minorHAnsi" w:eastAsia="Cambria" w:hAnsiTheme="minorHAnsi" w:cs="Cambria"/>
        </w:rPr>
        <w:t xml:space="preserve"> zákona o verejnom obstarávaní pri zadávaní zákazky námietky nemožno podať pri zákazkách podľa </w:t>
      </w:r>
      <w:r w:rsidR="00CC75E4" w:rsidRPr="00745D52">
        <w:rPr>
          <w:rFonts w:asciiTheme="minorHAnsi" w:eastAsia="Cambria" w:hAnsiTheme="minorHAnsi" w:cs="Cambria"/>
        </w:rPr>
        <w:t>§ 170 ods. 8 zákona o verejnom obstarávaní.</w:t>
      </w:r>
    </w:p>
    <w:p w14:paraId="1819A492" w14:textId="77777777" w:rsidR="00002109" w:rsidRPr="00745D52" w:rsidRDefault="00002109" w:rsidP="00002109">
      <w:pPr>
        <w:rPr>
          <w:rFonts w:asciiTheme="minorHAnsi" w:hAnsiTheme="minorHAnsi"/>
        </w:rPr>
      </w:pPr>
    </w:p>
    <w:p w14:paraId="2ACB4417" w14:textId="77777777" w:rsidR="00002109" w:rsidRPr="00745D52" w:rsidRDefault="00002109" w:rsidP="00002109">
      <w:pPr>
        <w:pStyle w:val="Heading2"/>
        <w:rPr>
          <w:rFonts w:asciiTheme="minorHAnsi" w:hAnsiTheme="minorHAnsi"/>
        </w:rPr>
      </w:pPr>
      <w:bookmarkStart w:id="43" w:name="_Toc430711889"/>
      <w:r w:rsidRPr="00745D52">
        <w:rPr>
          <w:rFonts w:asciiTheme="minorHAnsi" w:hAnsiTheme="minorHAnsi"/>
        </w:rPr>
        <w:t>IX. Zrušenie použitého postupu zadávania zákazky</w:t>
      </w:r>
      <w:bookmarkEnd w:id="43"/>
    </w:p>
    <w:p w14:paraId="52FFF208" w14:textId="77777777" w:rsidR="00002109" w:rsidRPr="00745D52" w:rsidRDefault="00002109" w:rsidP="00002109">
      <w:pPr>
        <w:pStyle w:val="Heading3"/>
        <w:rPr>
          <w:rFonts w:asciiTheme="minorHAnsi" w:eastAsiaTheme="minorHAnsi" w:hAnsiTheme="minorHAnsi" w:cs="Times New Roman"/>
          <w:bCs w:val="0"/>
          <w:szCs w:val="24"/>
          <w:lang w:val="en-US"/>
        </w:rPr>
      </w:pPr>
      <w:bookmarkStart w:id="44" w:name="_Toc430711890"/>
      <w:r w:rsidRPr="00745D52">
        <w:rPr>
          <w:rFonts w:asciiTheme="minorHAnsi" w:eastAsiaTheme="minorHAnsi" w:hAnsiTheme="minorHAnsi" w:cs="Times New Roman"/>
          <w:bCs w:val="0"/>
          <w:szCs w:val="24"/>
          <w:lang w:val="en-US"/>
        </w:rPr>
        <w:t>Zrušenie použitého postupu zadávania zákazky</w:t>
      </w:r>
      <w:bookmarkEnd w:id="44"/>
    </w:p>
    <w:p w14:paraId="3FF50847" w14:textId="77777777" w:rsidR="00002109" w:rsidRPr="00745D52" w:rsidRDefault="00002109" w:rsidP="00002109">
      <w:pPr>
        <w:rPr>
          <w:rFonts w:asciiTheme="minorHAnsi" w:hAnsiTheme="minorHAnsi"/>
        </w:rPr>
      </w:pPr>
    </w:p>
    <w:p w14:paraId="364B70CC" w14:textId="2217A4D4" w:rsidR="00002109" w:rsidRPr="00745D52" w:rsidRDefault="00002109" w:rsidP="00547912">
      <w:pPr>
        <w:ind w:left="720" w:hanging="720"/>
        <w:jc w:val="both"/>
        <w:rPr>
          <w:rFonts w:asciiTheme="minorHAnsi" w:hAnsiTheme="minorHAnsi"/>
        </w:rPr>
      </w:pPr>
      <w:r w:rsidRPr="00745D52">
        <w:rPr>
          <w:rFonts w:asciiTheme="minorHAnsi" w:hAnsiTheme="minorHAnsi"/>
        </w:rPr>
        <w:t xml:space="preserve">35.1 </w:t>
      </w:r>
      <w:r w:rsidRPr="00745D52">
        <w:rPr>
          <w:rFonts w:asciiTheme="minorHAnsi" w:hAnsiTheme="minorHAnsi"/>
        </w:rPr>
        <w:tab/>
        <w:t>Verejný obstarávateľ zruší použitý postup zadávania zákazky, ak sa naplni</w:t>
      </w:r>
      <w:r w:rsidR="00CC75E4" w:rsidRPr="00745D52">
        <w:rPr>
          <w:rFonts w:asciiTheme="minorHAnsi" w:hAnsiTheme="minorHAnsi"/>
        </w:rPr>
        <w:t xml:space="preserve">li podmienky </w:t>
      </w:r>
      <w:r w:rsidR="0006014F" w:rsidRPr="00745D52">
        <w:rPr>
          <w:rFonts w:asciiTheme="minorHAnsi" w:hAnsiTheme="minorHAnsi"/>
        </w:rPr>
        <w:br/>
      </w:r>
      <w:r w:rsidR="00CC75E4" w:rsidRPr="00745D52">
        <w:rPr>
          <w:rFonts w:asciiTheme="minorHAnsi" w:hAnsiTheme="minorHAnsi"/>
        </w:rPr>
        <w:t>§ 57</w:t>
      </w:r>
      <w:r w:rsidRPr="00745D52">
        <w:rPr>
          <w:rFonts w:asciiTheme="minorHAnsi" w:hAnsiTheme="minorHAnsi"/>
        </w:rPr>
        <w:t xml:space="preserve"> zákona o verejnom obstarávaní.</w:t>
      </w:r>
    </w:p>
    <w:p w14:paraId="07331642" w14:textId="001B0B39" w:rsidR="00002109" w:rsidRPr="00745D52" w:rsidRDefault="00002109" w:rsidP="00547912">
      <w:pPr>
        <w:ind w:left="720" w:hanging="720"/>
        <w:jc w:val="both"/>
        <w:rPr>
          <w:rFonts w:asciiTheme="minorHAnsi" w:hAnsiTheme="minorHAnsi"/>
        </w:rPr>
      </w:pPr>
      <w:r w:rsidRPr="00745D52">
        <w:rPr>
          <w:rFonts w:asciiTheme="minorHAnsi" w:hAnsiTheme="minorHAnsi"/>
        </w:rPr>
        <w:t>35.2</w:t>
      </w:r>
      <w:r w:rsidRPr="00745D52">
        <w:rPr>
          <w:rFonts w:asciiTheme="minorHAnsi" w:hAnsiTheme="minorHAnsi"/>
        </w:rPr>
        <w:tab/>
        <w:t xml:space="preserve">Verejný obstarávateľ môže zrušiť použitý postup zadávania zákazky </w:t>
      </w:r>
      <w:r w:rsidR="0006014F" w:rsidRPr="00745D52">
        <w:rPr>
          <w:rFonts w:asciiTheme="minorHAnsi" w:hAnsiTheme="minorHAnsi"/>
        </w:rPr>
        <w:t xml:space="preserve">v súlade s § 57 </w:t>
      </w:r>
      <w:r w:rsidR="0006014F" w:rsidRPr="00745D52">
        <w:rPr>
          <w:rFonts w:asciiTheme="minorHAnsi" w:hAnsiTheme="minorHAnsi"/>
        </w:rPr>
        <w:br/>
        <w:t>ods. 2 zákona o verejnom obstarávaní</w:t>
      </w:r>
      <w:r w:rsidR="00547912" w:rsidRPr="00745D52">
        <w:rPr>
          <w:rFonts w:asciiTheme="minorHAnsi" w:hAnsiTheme="minorHAnsi"/>
        </w:rPr>
        <w:t>.</w:t>
      </w:r>
    </w:p>
    <w:p w14:paraId="4DE994C7" w14:textId="288A31A5" w:rsidR="00002109" w:rsidRPr="00745D52" w:rsidRDefault="00002109" w:rsidP="00547912">
      <w:pPr>
        <w:ind w:left="720" w:hanging="720"/>
        <w:jc w:val="both"/>
        <w:rPr>
          <w:rFonts w:asciiTheme="minorHAnsi" w:hAnsiTheme="minorHAnsi"/>
        </w:rPr>
      </w:pPr>
      <w:r w:rsidRPr="00745D52">
        <w:rPr>
          <w:rFonts w:asciiTheme="minorHAnsi" w:hAnsiTheme="minorHAnsi"/>
        </w:rPr>
        <w:t xml:space="preserve">35.3 </w:t>
      </w:r>
      <w:r w:rsidRPr="00745D52">
        <w:rPr>
          <w:rFonts w:asciiTheme="minorHAnsi" w:hAnsiTheme="minorHAnsi"/>
        </w:rPr>
        <w:tab/>
        <w:t>Verejný obstarávateľ si vyhradzuje právo neprijať ani jednu z predložených ponúk, ak nebudú zodpovedať jeho finančným možnostiam, t.j. ak prekročia jeho finančný limit pre predmet zákazky alebo sú neregulárne alebo inak neprijateľné.</w:t>
      </w:r>
    </w:p>
    <w:p w14:paraId="14FD75FB" w14:textId="77777777" w:rsidR="00002109" w:rsidRPr="00745D52" w:rsidRDefault="00002109" w:rsidP="00547912">
      <w:pPr>
        <w:ind w:left="720" w:hanging="720"/>
        <w:jc w:val="both"/>
        <w:rPr>
          <w:rFonts w:asciiTheme="minorHAnsi" w:hAnsiTheme="minorHAnsi"/>
        </w:rPr>
      </w:pPr>
      <w:r w:rsidRPr="00745D52">
        <w:rPr>
          <w:rFonts w:asciiTheme="minorHAnsi" w:hAnsiTheme="minorHAnsi"/>
        </w:rPr>
        <w:t>35.4</w:t>
      </w:r>
      <w:r w:rsidRPr="00745D52">
        <w:rPr>
          <w:rFonts w:asciiTheme="minorHAnsi" w:hAnsiTheme="minorHAnsi"/>
        </w:rPr>
        <w:tab/>
        <w:t>Verejný obstarávateľ bezodkladne upovedomí všetkých uchádzačov o zrušení použitého postupu zadávania zákazky s uvedením dôvodu a oznámi postup, ktorý použije pri zadávaní na pôvodný predmet zákazky.</w:t>
      </w:r>
    </w:p>
    <w:p w14:paraId="4A9CCA23" w14:textId="77777777" w:rsidR="00C047D7" w:rsidRPr="00745D52" w:rsidRDefault="00C047D7" w:rsidP="00002109">
      <w:pPr>
        <w:pStyle w:val="Heading2"/>
        <w:rPr>
          <w:rFonts w:asciiTheme="minorHAnsi" w:hAnsiTheme="minorHAnsi"/>
        </w:rPr>
      </w:pPr>
      <w:bookmarkStart w:id="45" w:name="_Toc430711891"/>
    </w:p>
    <w:p w14:paraId="5AA3CFEF" w14:textId="6A1BBB14" w:rsidR="00002109" w:rsidRPr="00745D52" w:rsidRDefault="00002109" w:rsidP="00002109">
      <w:pPr>
        <w:pStyle w:val="Heading2"/>
        <w:rPr>
          <w:rFonts w:asciiTheme="minorHAnsi" w:hAnsiTheme="minorHAnsi"/>
        </w:rPr>
      </w:pPr>
      <w:r w:rsidRPr="00745D52">
        <w:rPr>
          <w:rFonts w:asciiTheme="minorHAnsi" w:hAnsiTheme="minorHAnsi"/>
        </w:rPr>
        <w:t>X. Elektronická aukcia</w:t>
      </w:r>
      <w:bookmarkEnd w:id="45"/>
    </w:p>
    <w:p w14:paraId="596CF50A" w14:textId="77777777" w:rsidR="00002109" w:rsidRPr="00745D52" w:rsidRDefault="00002109" w:rsidP="00002109">
      <w:pPr>
        <w:pStyle w:val="Heading3"/>
        <w:rPr>
          <w:rFonts w:asciiTheme="minorHAnsi" w:eastAsiaTheme="minorHAnsi" w:hAnsiTheme="minorHAnsi" w:cs="Times New Roman"/>
          <w:bCs w:val="0"/>
          <w:szCs w:val="24"/>
          <w:lang w:val="en-US"/>
        </w:rPr>
      </w:pPr>
      <w:bookmarkStart w:id="46" w:name="_Toc430711892"/>
      <w:r w:rsidRPr="00745D52">
        <w:rPr>
          <w:rFonts w:asciiTheme="minorHAnsi" w:eastAsiaTheme="minorHAnsi" w:hAnsiTheme="minorHAnsi" w:cs="Times New Roman"/>
          <w:bCs w:val="0"/>
          <w:szCs w:val="24"/>
          <w:lang w:val="en-US"/>
        </w:rPr>
        <w:t>Informácie o použití elektronickej aukcie</w:t>
      </w:r>
      <w:bookmarkEnd w:id="46"/>
    </w:p>
    <w:p w14:paraId="44016C14" w14:textId="77777777" w:rsidR="00002109" w:rsidRPr="00745D52" w:rsidRDefault="00002109" w:rsidP="00002109">
      <w:pPr>
        <w:rPr>
          <w:rFonts w:asciiTheme="minorHAnsi" w:hAnsiTheme="minorHAnsi"/>
        </w:rPr>
      </w:pPr>
    </w:p>
    <w:p w14:paraId="059C273E" w14:textId="35775B93" w:rsidR="00002109" w:rsidRPr="00745D52" w:rsidRDefault="00002109" w:rsidP="00433E23">
      <w:pPr>
        <w:pStyle w:val="ListParagraph"/>
        <w:numPr>
          <w:ilvl w:val="1"/>
          <w:numId w:val="2"/>
        </w:numPr>
        <w:rPr>
          <w:rFonts w:asciiTheme="minorHAnsi" w:hAnsiTheme="minorHAnsi" w:cs="Times New Roman"/>
          <w:szCs w:val="24"/>
          <w:lang w:val="en-US"/>
        </w:rPr>
      </w:pPr>
      <w:r w:rsidRPr="00745D52">
        <w:rPr>
          <w:rFonts w:asciiTheme="minorHAnsi" w:hAnsiTheme="minorHAnsi" w:cs="Times New Roman"/>
          <w:szCs w:val="24"/>
          <w:lang w:val="en-US"/>
        </w:rPr>
        <w:t xml:space="preserve">Verejný obstarávateľ </w:t>
      </w:r>
      <w:r w:rsidR="00E03C31" w:rsidRPr="00745D52">
        <w:rPr>
          <w:rFonts w:asciiTheme="minorHAnsi" w:hAnsiTheme="minorHAnsi" w:cs="Times New Roman"/>
          <w:szCs w:val="24"/>
          <w:u w:val="single"/>
          <w:lang w:val="en-US"/>
        </w:rPr>
        <w:t>ne</w:t>
      </w:r>
      <w:r w:rsidRPr="00745D52">
        <w:rPr>
          <w:rFonts w:asciiTheme="minorHAnsi" w:hAnsiTheme="minorHAnsi" w:cs="Times New Roman"/>
          <w:szCs w:val="24"/>
          <w:u w:val="single"/>
          <w:lang w:val="en-US"/>
        </w:rPr>
        <w:t>použije</w:t>
      </w:r>
      <w:r w:rsidR="00CC75E4" w:rsidRPr="00745D52">
        <w:rPr>
          <w:rFonts w:asciiTheme="minorHAnsi" w:hAnsiTheme="minorHAnsi" w:cs="Times New Roman"/>
          <w:szCs w:val="24"/>
          <w:lang w:val="en-US"/>
        </w:rPr>
        <w:t xml:space="preserve"> elektronickú aukciu podľa § 54</w:t>
      </w:r>
      <w:r w:rsidRPr="00745D52">
        <w:rPr>
          <w:rFonts w:asciiTheme="minorHAnsi" w:hAnsiTheme="minorHAnsi" w:cs="Times New Roman"/>
          <w:szCs w:val="24"/>
          <w:lang w:val="en-US"/>
        </w:rPr>
        <w:t xml:space="preserve"> zákona o verejnom obstarávaní.</w:t>
      </w:r>
    </w:p>
    <w:p w14:paraId="18BC4BFD" w14:textId="77777777" w:rsidR="00E03C31" w:rsidRPr="00745D52" w:rsidRDefault="00E03C31" w:rsidP="00E03C31">
      <w:pPr>
        <w:pStyle w:val="Heading3"/>
        <w:numPr>
          <w:ilvl w:val="0"/>
          <w:numId w:val="0"/>
        </w:numPr>
        <w:ind w:left="360"/>
        <w:rPr>
          <w:rFonts w:asciiTheme="minorHAnsi" w:hAnsiTheme="minorHAnsi"/>
          <w:highlight w:val="yellow"/>
        </w:rPr>
      </w:pPr>
    </w:p>
    <w:p w14:paraId="552810A3" w14:textId="77777777" w:rsidR="00E03C31" w:rsidRPr="00745D52" w:rsidRDefault="00E03C31" w:rsidP="00E03C31">
      <w:pPr>
        <w:rPr>
          <w:rFonts w:asciiTheme="minorHAnsi" w:hAnsiTheme="minorHAnsi"/>
          <w:highlight w:val="yellow"/>
        </w:rPr>
      </w:pPr>
    </w:p>
    <w:p w14:paraId="7D132BA8" w14:textId="77777777" w:rsidR="00E03C31" w:rsidRPr="00745D52" w:rsidRDefault="00E03C31" w:rsidP="00E03C31">
      <w:pPr>
        <w:rPr>
          <w:rFonts w:asciiTheme="minorHAnsi" w:hAnsiTheme="minorHAnsi"/>
          <w:highlight w:val="yellow"/>
        </w:rPr>
      </w:pPr>
    </w:p>
    <w:p w14:paraId="637EC231" w14:textId="77777777" w:rsidR="00E03C31" w:rsidRPr="00745D52" w:rsidRDefault="00E03C31" w:rsidP="00E03C31">
      <w:pPr>
        <w:rPr>
          <w:rFonts w:asciiTheme="minorHAnsi" w:hAnsiTheme="minorHAnsi"/>
          <w:highlight w:val="yellow"/>
        </w:rPr>
      </w:pPr>
    </w:p>
    <w:p w14:paraId="10ECBCE0" w14:textId="77777777" w:rsidR="00E03C31" w:rsidRPr="00745D52" w:rsidRDefault="00E03C31" w:rsidP="00E03C31">
      <w:pPr>
        <w:rPr>
          <w:rFonts w:asciiTheme="minorHAnsi" w:hAnsiTheme="minorHAnsi"/>
          <w:highlight w:val="yellow"/>
        </w:rPr>
      </w:pPr>
    </w:p>
    <w:p w14:paraId="6516A681" w14:textId="77777777" w:rsidR="00E03C31" w:rsidRPr="00745D52" w:rsidRDefault="00E03C31" w:rsidP="00E03C31">
      <w:pPr>
        <w:rPr>
          <w:rFonts w:asciiTheme="minorHAnsi" w:hAnsiTheme="minorHAnsi"/>
          <w:highlight w:val="yellow"/>
        </w:rPr>
      </w:pPr>
    </w:p>
    <w:p w14:paraId="30FE877E" w14:textId="77777777" w:rsidR="00E03C31" w:rsidRPr="00745D52" w:rsidRDefault="00E03C31" w:rsidP="00E03C31">
      <w:pPr>
        <w:rPr>
          <w:rFonts w:asciiTheme="minorHAnsi" w:hAnsiTheme="minorHAnsi"/>
          <w:highlight w:val="yellow"/>
        </w:rPr>
      </w:pPr>
    </w:p>
    <w:p w14:paraId="2FA0C471" w14:textId="77777777" w:rsidR="00E03C31" w:rsidRPr="00745D52" w:rsidRDefault="00E03C31" w:rsidP="00E03C31">
      <w:pPr>
        <w:rPr>
          <w:rFonts w:asciiTheme="minorHAnsi" w:hAnsiTheme="minorHAnsi"/>
          <w:highlight w:val="yellow"/>
        </w:rPr>
      </w:pPr>
    </w:p>
    <w:p w14:paraId="459CEA75" w14:textId="77777777" w:rsidR="00E03C31" w:rsidRPr="00745D52" w:rsidRDefault="00E03C31" w:rsidP="00E03C31">
      <w:pPr>
        <w:rPr>
          <w:rFonts w:asciiTheme="minorHAnsi" w:hAnsiTheme="minorHAnsi"/>
          <w:highlight w:val="yellow"/>
        </w:rPr>
      </w:pPr>
    </w:p>
    <w:p w14:paraId="2FDB6851" w14:textId="77777777" w:rsidR="00E03C31" w:rsidRPr="00745D52" w:rsidRDefault="00E03C31" w:rsidP="00E03C31">
      <w:pPr>
        <w:rPr>
          <w:rFonts w:asciiTheme="minorHAnsi" w:hAnsiTheme="minorHAnsi"/>
          <w:highlight w:val="yellow"/>
        </w:rPr>
      </w:pPr>
    </w:p>
    <w:p w14:paraId="4B5B4094" w14:textId="77777777" w:rsidR="00E03C31" w:rsidRPr="00745D52" w:rsidRDefault="00E03C31" w:rsidP="00E03C31">
      <w:pPr>
        <w:rPr>
          <w:rFonts w:asciiTheme="minorHAnsi" w:hAnsiTheme="minorHAnsi"/>
          <w:highlight w:val="yellow"/>
        </w:rPr>
      </w:pPr>
    </w:p>
    <w:p w14:paraId="07E887CA" w14:textId="77777777" w:rsidR="00002109" w:rsidRPr="00745D52" w:rsidRDefault="00002109" w:rsidP="00002109">
      <w:pPr>
        <w:pStyle w:val="Heading1"/>
        <w:rPr>
          <w:rFonts w:asciiTheme="minorHAnsi" w:hAnsiTheme="minorHAnsi"/>
        </w:rPr>
      </w:pPr>
      <w:bookmarkStart w:id="47" w:name="_Toc430711893"/>
      <w:r w:rsidRPr="00745D52">
        <w:rPr>
          <w:rFonts w:asciiTheme="minorHAnsi" w:hAnsiTheme="minorHAnsi"/>
        </w:rPr>
        <w:t>B. Podmienky účasti uchádzačov</w:t>
      </w:r>
      <w:bookmarkEnd w:id="47"/>
    </w:p>
    <w:p w14:paraId="7EAE14B7" w14:textId="77777777" w:rsidR="00002109" w:rsidRPr="00745D52" w:rsidRDefault="00002109" w:rsidP="00002109">
      <w:pPr>
        <w:rPr>
          <w:rFonts w:asciiTheme="minorHAnsi" w:hAnsiTheme="minorHAnsi"/>
        </w:rPr>
      </w:pPr>
    </w:p>
    <w:p w14:paraId="775DA37E" w14:textId="3FF4F791" w:rsidR="00002109" w:rsidRPr="00745D52" w:rsidRDefault="00002109" w:rsidP="00002109">
      <w:pPr>
        <w:rPr>
          <w:rFonts w:asciiTheme="minorHAnsi" w:hAnsiTheme="minorHAnsi"/>
        </w:rPr>
      </w:pPr>
      <w:r w:rsidRPr="00745D52">
        <w:rPr>
          <w:rFonts w:asciiTheme="minorHAnsi" w:hAnsiTheme="minorHAnsi"/>
        </w:rPr>
        <w:t xml:space="preserve">Podmienky účasti pre túto zákazku boli zverejnené vo Výzve na predkladanie ponúk vo Vestníku verejného obstarávania </w:t>
      </w:r>
      <w:r w:rsidR="007C79B3" w:rsidRPr="00745D52">
        <w:rPr>
          <w:rFonts w:asciiTheme="minorHAnsi" w:hAnsiTheme="minorHAnsi"/>
        </w:rPr>
        <w:t xml:space="preserve">č. 190/2016 – 30.09.2016 pod zn. 13492-WYT </w:t>
      </w:r>
      <w:r w:rsidRPr="00745D52">
        <w:rPr>
          <w:rFonts w:asciiTheme="minorHAnsi" w:hAnsiTheme="minorHAnsi"/>
        </w:rPr>
        <w:t>(v</w:t>
      </w:r>
      <w:r w:rsidR="004B1AA0" w:rsidRPr="00745D52">
        <w:rPr>
          <w:rFonts w:asciiTheme="minorHAnsi" w:hAnsiTheme="minorHAnsi"/>
        </w:rPr>
        <w:t xml:space="preserve">iď oddiel III. </w:t>
      </w:r>
      <w:r w:rsidR="007C79B3" w:rsidRPr="00745D52">
        <w:rPr>
          <w:rFonts w:asciiTheme="minorHAnsi" w:hAnsiTheme="minorHAnsi"/>
        </w:rPr>
        <w:t xml:space="preserve">OSOBNÉ POSTAVENIE, EKONOMICKÉ, FINANČNÉ A TECHNICKÉ INFORMÁCIE a </w:t>
      </w:r>
      <w:r w:rsidRPr="00745D52">
        <w:rPr>
          <w:rFonts w:asciiTheme="minorHAnsi" w:hAnsiTheme="minorHAnsi"/>
        </w:rPr>
        <w:t>zároveň oddiel VI. DOPL</w:t>
      </w:r>
      <w:r w:rsidR="0006014F" w:rsidRPr="00745D52">
        <w:rPr>
          <w:rFonts w:asciiTheme="minorHAnsi" w:hAnsiTheme="minorHAnsi"/>
        </w:rPr>
        <w:t>NKOVÉ</w:t>
      </w:r>
      <w:r w:rsidRPr="00745D52">
        <w:rPr>
          <w:rFonts w:asciiTheme="minorHAnsi" w:hAnsiTheme="minorHAnsi"/>
        </w:rPr>
        <w:t xml:space="preserve"> INFORMÁCIE, časť VI.</w:t>
      </w:r>
      <w:r w:rsidR="0006014F" w:rsidRPr="00745D52">
        <w:rPr>
          <w:rFonts w:asciiTheme="minorHAnsi" w:hAnsiTheme="minorHAnsi"/>
        </w:rPr>
        <w:t>3</w:t>
      </w:r>
      <w:r w:rsidRPr="00745D52">
        <w:rPr>
          <w:rFonts w:asciiTheme="minorHAnsi" w:hAnsiTheme="minorHAnsi"/>
        </w:rPr>
        <w:t xml:space="preserve"> </w:t>
      </w:r>
      <w:r w:rsidR="0006014F" w:rsidRPr="00745D52">
        <w:rPr>
          <w:rFonts w:asciiTheme="minorHAnsi" w:hAnsiTheme="minorHAnsi"/>
        </w:rPr>
        <w:t>DOPLŇUJÚCE INFORMÁCIE</w:t>
      </w:r>
      <w:r w:rsidRPr="00745D52">
        <w:rPr>
          <w:rFonts w:asciiTheme="minorHAnsi" w:hAnsiTheme="minorHAnsi"/>
        </w:rPr>
        <w:t>)</w:t>
      </w:r>
    </w:p>
    <w:p w14:paraId="5E561215" w14:textId="77777777" w:rsidR="00002109" w:rsidRPr="00745D52" w:rsidRDefault="00002109" w:rsidP="00002109">
      <w:pPr>
        <w:rPr>
          <w:rFonts w:asciiTheme="minorHAnsi" w:hAnsiTheme="minorHAnsi"/>
        </w:rPr>
      </w:pPr>
    </w:p>
    <w:p w14:paraId="27008C78" w14:textId="05CDD734" w:rsidR="00002109" w:rsidRPr="00745D52" w:rsidRDefault="00775705" w:rsidP="005735DA">
      <w:pPr>
        <w:jc w:val="both"/>
        <w:rPr>
          <w:rFonts w:asciiTheme="minorHAnsi" w:eastAsia="Cambria" w:hAnsiTheme="minorHAnsi" w:cs="Cambria"/>
          <w:bCs/>
          <w:sz w:val="22"/>
        </w:rPr>
      </w:pPr>
      <w:r w:rsidRPr="00745D52">
        <w:rPr>
          <w:rFonts w:asciiTheme="minorHAnsi" w:eastAsia="Cambria" w:hAnsiTheme="minorHAnsi" w:cs="Cambria"/>
          <w:bCs/>
          <w:sz w:val="22"/>
        </w:rPr>
        <w:t>UPOZORNENIE:  V zmysle § 182 ods. 3</w:t>
      </w:r>
      <w:r w:rsidR="00002109" w:rsidRPr="00745D52">
        <w:rPr>
          <w:rFonts w:asciiTheme="minorHAnsi" w:eastAsia="Cambria" w:hAnsiTheme="minorHAnsi" w:cs="Cambria"/>
          <w:bCs/>
          <w:sz w:val="22"/>
        </w:rPr>
        <w:t xml:space="preserve"> zákona o verejnom obstarávaní úrad uloží uchádzačovi, záujemcovi alebo </w:t>
      </w:r>
      <w:r w:rsidRPr="00745D52">
        <w:rPr>
          <w:rFonts w:asciiTheme="minorHAnsi" w:eastAsia="Cambria" w:hAnsiTheme="minorHAnsi" w:cs="Cambria"/>
          <w:bCs/>
          <w:sz w:val="22"/>
        </w:rPr>
        <w:t xml:space="preserve">hospodárskemu subjektu </w:t>
      </w:r>
      <w:r w:rsidR="00002109" w:rsidRPr="00745D52">
        <w:rPr>
          <w:rFonts w:asciiTheme="minorHAnsi" w:eastAsia="Cambria" w:hAnsiTheme="minorHAnsi" w:cs="Cambria"/>
          <w:bCs/>
          <w:sz w:val="22"/>
          <w:u w:val="single"/>
        </w:rPr>
        <w:t>pokutu od 1000,00 Eur do 10 000,00 Eur a zákaz účasti vo verejnom obstarávaní na dobu troch rokov</w:t>
      </w:r>
      <w:r w:rsidR="00002109" w:rsidRPr="00745D52">
        <w:rPr>
          <w:rFonts w:asciiTheme="minorHAnsi" w:eastAsia="Cambria" w:hAnsiTheme="minorHAnsi" w:cs="Cambria"/>
          <w:bCs/>
          <w:sz w:val="22"/>
        </w:rPr>
        <w:t>, ak na účely preukázania osobného</w:t>
      </w:r>
      <w:r w:rsidR="00B76D25" w:rsidRPr="00745D52">
        <w:rPr>
          <w:rFonts w:asciiTheme="minorHAnsi" w:eastAsia="Cambria" w:hAnsiTheme="minorHAnsi" w:cs="Cambria"/>
          <w:bCs/>
          <w:sz w:val="22"/>
        </w:rPr>
        <w:t xml:space="preserve"> </w:t>
      </w:r>
      <w:r w:rsidR="00002109" w:rsidRPr="00745D52">
        <w:rPr>
          <w:rFonts w:asciiTheme="minorHAnsi" w:eastAsia="Cambria" w:hAnsiTheme="minorHAnsi" w:cs="Cambria"/>
          <w:bCs/>
          <w:sz w:val="22"/>
        </w:rPr>
        <w:t xml:space="preserve"> postavenia, finančného a ekonomického postavenia alebo technickej alebo odbornej spôsobilosti vo verejnom obstarávaní</w:t>
      </w:r>
      <w:r w:rsidR="00F203CC" w:rsidRPr="00745D52">
        <w:rPr>
          <w:rFonts w:asciiTheme="minorHAnsi" w:eastAsia="Cambria" w:hAnsiTheme="minorHAnsi" w:cs="Cambria"/>
          <w:bCs/>
          <w:sz w:val="22"/>
        </w:rPr>
        <w:t xml:space="preserve"> </w:t>
      </w:r>
      <w:r w:rsidR="00002109" w:rsidRPr="00745D52">
        <w:rPr>
          <w:rFonts w:asciiTheme="minorHAnsi" w:eastAsia="Cambria" w:hAnsiTheme="minorHAnsi" w:cs="Cambria"/>
          <w:bCs/>
          <w:sz w:val="22"/>
        </w:rPr>
        <w:t xml:space="preserve">alebo na účely zápisu údajov do zoznamu </w:t>
      </w:r>
      <w:r w:rsidRPr="00745D52">
        <w:rPr>
          <w:rFonts w:asciiTheme="minorHAnsi" w:eastAsia="Cambria" w:hAnsiTheme="minorHAnsi" w:cs="Cambria"/>
          <w:bCs/>
          <w:sz w:val="22"/>
        </w:rPr>
        <w:t>hospodárskych subjkektov</w:t>
      </w:r>
      <w:r w:rsidR="00002109" w:rsidRPr="00745D52">
        <w:rPr>
          <w:rFonts w:asciiTheme="minorHAnsi" w:eastAsia="Cambria" w:hAnsiTheme="minorHAnsi" w:cs="Cambria"/>
          <w:bCs/>
          <w:sz w:val="22"/>
        </w:rPr>
        <w:t xml:space="preserve"> </w:t>
      </w:r>
      <w:r w:rsidR="00002109" w:rsidRPr="00745D52">
        <w:rPr>
          <w:rFonts w:asciiTheme="minorHAnsi" w:eastAsia="Cambria" w:hAnsiTheme="minorHAnsi" w:cs="Cambria"/>
          <w:bCs/>
          <w:sz w:val="22"/>
          <w:u w:val="single"/>
        </w:rPr>
        <w:t>predloží</w:t>
      </w:r>
      <w:r w:rsidRPr="00745D52">
        <w:rPr>
          <w:rFonts w:asciiTheme="minorHAnsi" w:eastAsia="Cambria" w:hAnsiTheme="minorHAnsi" w:cs="Cambria"/>
          <w:bCs/>
          <w:sz w:val="22"/>
        </w:rPr>
        <w:t xml:space="preserve"> informácie alebo doklad</w:t>
      </w:r>
      <w:r w:rsidR="00002109" w:rsidRPr="00745D52">
        <w:rPr>
          <w:rFonts w:asciiTheme="minorHAnsi" w:eastAsia="Cambria" w:hAnsiTheme="minorHAnsi" w:cs="Cambria"/>
          <w:bCs/>
          <w:sz w:val="22"/>
        </w:rPr>
        <w:t xml:space="preserve"> </w:t>
      </w:r>
      <w:r w:rsidRPr="00745D52">
        <w:rPr>
          <w:rFonts w:asciiTheme="minorHAnsi" w:eastAsia="Cambria" w:hAnsiTheme="minorHAnsi" w:cs="Cambria"/>
          <w:bCs/>
          <w:sz w:val="22"/>
        </w:rPr>
        <w:t xml:space="preserve">ktorý je nepravdivý alebo </w:t>
      </w:r>
      <w:r w:rsidRPr="00745D52">
        <w:rPr>
          <w:rFonts w:asciiTheme="minorHAnsi" w:eastAsia="Cambria" w:hAnsiTheme="minorHAnsi" w:cs="Cambria"/>
          <w:bCs/>
          <w:sz w:val="22"/>
          <w:u w:val="single"/>
        </w:rPr>
        <w:t xml:space="preserve">pozmenený alebo </w:t>
      </w:r>
      <w:r w:rsidR="00002109" w:rsidRPr="00745D52">
        <w:rPr>
          <w:rFonts w:asciiTheme="minorHAnsi" w:eastAsia="Cambria" w:hAnsiTheme="minorHAnsi" w:cs="Cambria"/>
          <w:bCs/>
          <w:sz w:val="22"/>
          <w:u w:val="single"/>
        </w:rPr>
        <w:t>sfalšovan</w:t>
      </w:r>
      <w:r w:rsidRPr="00745D52">
        <w:rPr>
          <w:rFonts w:asciiTheme="minorHAnsi" w:eastAsia="Cambria" w:hAnsiTheme="minorHAnsi" w:cs="Cambria"/>
          <w:bCs/>
          <w:sz w:val="22"/>
          <w:u w:val="single"/>
        </w:rPr>
        <w:t>ý</w:t>
      </w:r>
      <w:r w:rsidR="00002109" w:rsidRPr="00745D52">
        <w:rPr>
          <w:rFonts w:asciiTheme="minorHAnsi" w:eastAsia="Cambria" w:hAnsiTheme="minorHAnsi" w:cs="Cambria"/>
          <w:bCs/>
          <w:sz w:val="22"/>
          <w:u w:val="single"/>
        </w:rPr>
        <w:t>, že nezodpovedajú skutočnosti</w:t>
      </w:r>
      <w:r w:rsidR="00002109" w:rsidRPr="00745D52">
        <w:rPr>
          <w:rFonts w:asciiTheme="minorHAnsi" w:eastAsia="Cambria" w:hAnsiTheme="minorHAnsi" w:cs="Cambria"/>
          <w:bCs/>
          <w:sz w:val="22"/>
        </w:rPr>
        <w:t xml:space="preserve"> a majú alebo by mohli mať vplyv na posúdenie osobného postavenia, finančného a ekonomického postavenia alebo technickej alebo odbornej spôsobilosti vo verejnom obstarávaní v jeho prospech.</w:t>
      </w:r>
    </w:p>
    <w:p w14:paraId="5B198D17" w14:textId="77777777" w:rsidR="00002109" w:rsidRPr="00745D52" w:rsidRDefault="00002109" w:rsidP="00002109">
      <w:pPr>
        <w:rPr>
          <w:rFonts w:asciiTheme="minorHAnsi" w:hAnsiTheme="minorHAnsi"/>
        </w:rPr>
      </w:pPr>
    </w:p>
    <w:p w14:paraId="7E469FB7" w14:textId="77777777" w:rsidR="00002109" w:rsidRPr="00745D52" w:rsidRDefault="00002109" w:rsidP="00002109">
      <w:pPr>
        <w:rPr>
          <w:rFonts w:asciiTheme="minorHAnsi" w:hAnsiTheme="minorHAnsi"/>
        </w:rPr>
      </w:pPr>
    </w:p>
    <w:p w14:paraId="766A330D" w14:textId="77777777" w:rsidR="00002109" w:rsidRPr="00745D52" w:rsidRDefault="00002109" w:rsidP="00002109">
      <w:pPr>
        <w:rPr>
          <w:rFonts w:asciiTheme="minorHAnsi" w:hAnsiTheme="minorHAnsi"/>
        </w:rPr>
      </w:pPr>
    </w:p>
    <w:p w14:paraId="6335786D" w14:textId="77777777" w:rsidR="00002109" w:rsidRPr="00745D52" w:rsidRDefault="00002109" w:rsidP="00002109">
      <w:pPr>
        <w:rPr>
          <w:rFonts w:asciiTheme="minorHAnsi" w:hAnsiTheme="minorHAnsi"/>
        </w:rPr>
      </w:pPr>
    </w:p>
    <w:p w14:paraId="1559CD6F" w14:textId="77777777" w:rsidR="00002109" w:rsidRPr="00745D52" w:rsidRDefault="00002109" w:rsidP="00002109">
      <w:pPr>
        <w:rPr>
          <w:rFonts w:asciiTheme="minorHAnsi" w:hAnsiTheme="minorHAnsi"/>
        </w:rPr>
      </w:pPr>
    </w:p>
    <w:p w14:paraId="312ADB04" w14:textId="77777777" w:rsidR="00002109" w:rsidRPr="00745D52" w:rsidRDefault="00002109" w:rsidP="00002109">
      <w:pPr>
        <w:rPr>
          <w:rFonts w:asciiTheme="minorHAnsi" w:hAnsiTheme="minorHAnsi"/>
        </w:rPr>
      </w:pPr>
    </w:p>
    <w:p w14:paraId="5420EB10" w14:textId="77777777" w:rsidR="00002109" w:rsidRPr="00745D52" w:rsidRDefault="00002109" w:rsidP="00002109">
      <w:pPr>
        <w:rPr>
          <w:rFonts w:asciiTheme="minorHAnsi" w:hAnsiTheme="minorHAnsi"/>
        </w:rPr>
      </w:pPr>
    </w:p>
    <w:p w14:paraId="0DE6B103" w14:textId="77777777" w:rsidR="00002109" w:rsidRPr="00745D52" w:rsidRDefault="00002109" w:rsidP="00002109">
      <w:pPr>
        <w:rPr>
          <w:rFonts w:asciiTheme="minorHAnsi" w:hAnsiTheme="minorHAnsi"/>
        </w:rPr>
      </w:pPr>
    </w:p>
    <w:p w14:paraId="66217EA7" w14:textId="77777777" w:rsidR="00002109" w:rsidRPr="00745D52" w:rsidRDefault="00002109" w:rsidP="00002109">
      <w:pPr>
        <w:rPr>
          <w:rFonts w:asciiTheme="minorHAnsi" w:hAnsiTheme="minorHAnsi"/>
        </w:rPr>
      </w:pPr>
    </w:p>
    <w:p w14:paraId="2E04C035" w14:textId="77777777" w:rsidR="00002109" w:rsidRPr="00745D52" w:rsidRDefault="00002109" w:rsidP="00002109">
      <w:pPr>
        <w:rPr>
          <w:rFonts w:asciiTheme="minorHAnsi" w:hAnsiTheme="minorHAnsi"/>
        </w:rPr>
      </w:pPr>
    </w:p>
    <w:p w14:paraId="074E8E8B" w14:textId="77777777" w:rsidR="00002109" w:rsidRPr="00745D52" w:rsidRDefault="00002109" w:rsidP="00002109">
      <w:pPr>
        <w:rPr>
          <w:rFonts w:asciiTheme="minorHAnsi" w:hAnsiTheme="minorHAnsi"/>
          <w:u w:val="single"/>
        </w:rPr>
      </w:pPr>
    </w:p>
    <w:p w14:paraId="6BBF2370" w14:textId="77777777" w:rsidR="00002109" w:rsidRPr="00745D52" w:rsidRDefault="00002109" w:rsidP="00002109">
      <w:pPr>
        <w:rPr>
          <w:rFonts w:asciiTheme="minorHAnsi" w:hAnsiTheme="minorHAnsi"/>
        </w:rPr>
      </w:pPr>
    </w:p>
    <w:p w14:paraId="1EBF81B1" w14:textId="77777777" w:rsidR="00002109" w:rsidRPr="00745D52" w:rsidRDefault="00002109" w:rsidP="00002109">
      <w:pPr>
        <w:rPr>
          <w:rFonts w:asciiTheme="minorHAnsi" w:hAnsiTheme="minorHAnsi"/>
        </w:rPr>
      </w:pPr>
    </w:p>
    <w:p w14:paraId="33DF1C79" w14:textId="77777777" w:rsidR="00002109" w:rsidRPr="00745D52" w:rsidRDefault="00002109" w:rsidP="00002109">
      <w:pPr>
        <w:rPr>
          <w:rFonts w:asciiTheme="minorHAnsi" w:hAnsiTheme="minorHAnsi"/>
        </w:rPr>
      </w:pPr>
      <w:r w:rsidRPr="00745D52">
        <w:rPr>
          <w:rFonts w:asciiTheme="minorHAnsi" w:hAnsiTheme="minorHAnsi"/>
        </w:rPr>
        <w:tab/>
      </w:r>
    </w:p>
    <w:p w14:paraId="11541824" w14:textId="77777777" w:rsidR="00002109" w:rsidRPr="00745D52" w:rsidRDefault="00002109" w:rsidP="00002109">
      <w:pPr>
        <w:rPr>
          <w:rFonts w:asciiTheme="minorHAnsi" w:hAnsiTheme="minorHAnsi"/>
        </w:rPr>
      </w:pPr>
    </w:p>
    <w:p w14:paraId="622EC9CF" w14:textId="77777777" w:rsidR="00002109" w:rsidRPr="00745D52" w:rsidRDefault="00002109" w:rsidP="00002109">
      <w:pPr>
        <w:rPr>
          <w:rFonts w:asciiTheme="minorHAnsi" w:hAnsiTheme="minorHAnsi"/>
        </w:rPr>
      </w:pPr>
    </w:p>
    <w:p w14:paraId="3800F4E6" w14:textId="77777777" w:rsidR="00002109" w:rsidRPr="00745D52" w:rsidRDefault="00002109" w:rsidP="00002109">
      <w:pPr>
        <w:rPr>
          <w:rFonts w:asciiTheme="minorHAnsi" w:hAnsiTheme="minorHAnsi"/>
        </w:rPr>
      </w:pPr>
    </w:p>
    <w:p w14:paraId="17BFE836" w14:textId="77777777" w:rsidR="00002109" w:rsidRPr="00745D52" w:rsidRDefault="00002109" w:rsidP="00002109">
      <w:pPr>
        <w:rPr>
          <w:rFonts w:asciiTheme="minorHAnsi" w:hAnsiTheme="minorHAnsi"/>
        </w:rPr>
      </w:pPr>
    </w:p>
    <w:p w14:paraId="383C0C20" w14:textId="77777777" w:rsidR="00002109" w:rsidRPr="00745D52" w:rsidRDefault="00002109" w:rsidP="00002109">
      <w:pPr>
        <w:rPr>
          <w:rFonts w:asciiTheme="minorHAnsi" w:hAnsiTheme="minorHAnsi"/>
        </w:rPr>
      </w:pPr>
    </w:p>
    <w:p w14:paraId="72A9FD6A" w14:textId="77777777" w:rsidR="00002109" w:rsidRPr="00745D52" w:rsidRDefault="00002109" w:rsidP="00002109">
      <w:pPr>
        <w:rPr>
          <w:rFonts w:asciiTheme="minorHAnsi" w:hAnsiTheme="minorHAnsi"/>
        </w:rPr>
      </w:pPr>
    </w:p>
    <w:p w14:paraId="150DB13C" w14:textId="77777777" w:rsidR="00B83405" w:rsidRPr="00745D52" w:rsidRDefault="00B83405" w:rsidP="00002109">
      <w:pPr>
        <w:rPr>
          <w:rFonts w:asciiTheme="minorHAnsi" w:hAnsiTheme="minorHAnsi"/>
        </w:rPr>
      </w:pPr>
    </w:p>
    <w:p w14:paraId="1BB95D78" w14:textId="77777777" w:rsidR="00B83405" w:rsidRPr="00745D52" w:rsidRDefault="00B83405" w:rsidP="00002109">
      <w:pPr>
        <w:rPr>
          <w:rFonts w:asciiTheme="minorHAnsi" w:hAnsiTheme="minorHAnsi"/>
        </w:rPr>
      </w:pPr>
    </w:p>
    <w:p w14:paraId="31438509" w14:textId="77777777" w:rsidR="00B83405" w:rsidRPr="00745D52" w:rsidRDefault="00B83405" w:rsidP="00002109">
      <w:pPr>
        <w:rPr>
          <w:rFonts w:asciiTheme="minorHAnsi" w:hAnsiTheme="minorHAnsi"/>
        </w:rPr>
      </w:pPr>
    </w:p>
    <w:p w14:paraId="065365D7" w14:textId="77777777" w:rsidR="00B83405" w:rsidRPr="00745D52" w:rsidRDefault="00B83405" w:rsidP="00002109">
      <w:pPr>
        <w:rPr>
          <w:rFonts w:asciiTheme="minorHAnsi" w:hAnsiTheme="minorHAnsi"/>
        </w:rPr>
      </w:pPr>
    </w:p>
    <w:p w14:paraId="4876AC17" w14:textId="77777777" w:rsidR="00B83405" w:rsidRPr="00745D52" w:rsidRDefault="00B83405" w:rsidP="00002109">
      <w:pPr>
        <w:rPr>
          <w:rFonts w:asciiTheme="minorHAnsi" w:hAnsiTheme="minorHAnsi"/>
        </w:rPr>
      </w:pPr>
    </w:p>
    <w:p w14:paraId="7E6BCAE2" w14:textId="77777777" w:rsidR="00002109" w:rsidRPr="00745D52" w:rsidRDefault="00002109" w:rsidP="00002109">
      <w:pPr>
        <w:rPr>
          <w:rFonts w:asciiTheme="minorHAnsi" w:hAnsiTheme="minorHAnsi"/>
        </w:rPr>
      </w:pPr>
    </w:p>
    <w:p w14:paraId="08533837" w14:textId="77777777" w:rsidR="00002109" w:rsidRPr="00745D52" w:rsidRDefault="00002109" w:rsidP="00002109">
      <w:pPr>
        <w:rPr>
          <w:rFonts w:asciiTheme="minorHAnsi" w:hAnsiTheme="minorHAnsi"/>
        </w:rPr>
      </w:pPr>
    </w:p>
    <w:p w14:paraId="69B946E0" w14:textId="77777777" w:rsidR="004C736A" w:rsidRPr="00745D52" w:rsidRDefault="004C736A" w:rsidP="00E03C31">
      <w:pPr>
        <w:pStyle w:val="Heading1"/>
        <w:jc w:val="left"/>
        <w:rPr>
          <w:rFonts w:asciiTheme="minorHAnsi" w:eastAsiaTheme="minorHAnsi" w:hAnsiTheme="minorHAnsi" w:cs="Times New Roman"/>
          <w:b w:val="0"/>
          <w:bCs w:val="0"/>
          <w:sz w:val="24"/>
          <w:szCs w:val="24"/>
          <w:lang w:val="en-US"/>
        </w:rPr>
      </w:pPr>
      <w:bookmarkStart w:id="48" w:name="_Toc430711894"/>
    </w:p>
    <w:p w14:paraId="0963858A" w14:textId="77777777" w:rsidR="00E03C31" w:rsidRPr="00745D52" w:rsidRDefault="00E03C31" w:rsidP="00E03C31">
      <w:pPr>
        <w:rPr>
          <w:rFonts w:asciiTheme="minorHAnsi" w:hAnsiTheme="minorHAnsi"/>
        </w:rPr>
      </w:pPr>
    </w:p>
    <w:p w14:paraId="502BD3CB" w14:textId="77777777" w:rsidR="00002109" w:rsidRPr="00745D52" w:rsidRDefault="00002109" w:rsidP="00002109">
      <w:pPr>
        <w:pStyle w:val="Heading1"/>
        <w:rPr>
          <w:rFonts w:asciiTheme="minorHAnsi" w:hAnsiTheme="minorHAnsi"/>
        </w:rPr>
      </w:pPr>
      <w:r w:rsidRPr="00745D52">
        <w:rPr>
          <w:rFonts w:asciiTheme="minorHAnsi" w:hAnsiTheme="minorHAnsi"/>
        </w:rPr>
        <w:t>C. Opis predmetu zákazky</w:t>
      </w:r>
      <w:bookmarkEnd w:id="48"/>
    </w:p>
    <w:p w14:paraId="3C690144" w14:textId="77777777" w:rsidR="00002109" w:rsidRPr="00745D52" w:rsidRDefault="00002109" w:rsidP="00002109">
      <w:pPr>
        <w:rPr>
          <w:rFonts w:asciiTheme="minorHAnsi" w:hAnsiTheme="minorHAnsi"/>
        </w:rPr>
      </w:pPr>
    </w:p>
    <w:p w14:paraId="23626479" w14:textId="77777777" w:rsidR="00002109" w:rsidRPr="00745D52" w:rsidRDefault="00002109" w:rsidP="00547912">
      <w:pPr>
        <w:jc w:val="both"/>
        <w:rPr>
          <w:rFonts w:asciiTheme="minorHAnsi" w:hAnsiTheme="minorHAnsi"/>
        </w:rPr>
      </w:pPr>
      <w:r w:rsidRPr="00745D52">
        <w:rPr>
          <w:rFonts w:asciiTheme="minorHAnsi" w:hAnsiTheme="minorHAnsi"/>
        </w:rPr>
        <w:t xml:space="preserve">Opis predmetu zákazky je </w:t>
      </w:r>
      <w:r w:rsidR="00A82C24" w:rsidRPr="00745D52">
        <w:rPr>
          <w:rFonts w:asciiTheme="minorHAnsi" w:hAnsiTheme="minorHAnsi"/>
        </w:rPr>
        <w:t>v samostatných prílohách, ktoré verejný obstarávateľ poskytuje k súťažným podkladom.</w:t>
      </w:r>
    </w:p>
    <w:p w14:paraId="10B53679" w14:textId="77777777" w:rsidR="001E0FB7" w:rsidRPr="00745D52" w:rsidRDefault="001E0FB7" w:rsidP="00002109">
      <w:pPr>
        <w:rPr>
          <w:rFonts w:asciiTheme="minorHAnsi" w:hAnsiTheme="minorHAnsi"/>
        </w:rPr>
      </w:pPr>
    </w:p>
    <w:p w14:paraId="12F7827F" w14:textId="77777777" w:rsidR="001E0FB7" w:rsidRPr="00745D52" w:rsidRDefault="001E0FB7" w:rsidP="00547912">
      <w:pPr>
        <w:jc w:val="both"/>
        <w:rPr>
          <w:rFonts w:asciiTheme="minorHAnsi" w:hAnsiTheme="minorHAnsi"/>
          <w:u w:val="single"/>
        </w:rPr>
      </w:pPr>
      <w:r w:rsidRPr="00745D52">
        <w:rPr>
          <w:rFonts w:asciiTheme="minorHAnsi" w:hAnsiTheme="minorHAnsi"/>
          <w:u w:val="single"/>
        </w:rPr>
        <w:t>V prípade, ak je v súťažných podkladoch, v samostatných prílohách alebo iných dokumentoch uvedená konkrétna značka/typ/výrobok, môže uchádzač predložiť aj ekvivalenty inej značky v rovnakej alebo vyššej kvalite. </w:t>
      </w:r>
    </w:p>
    <w:p w14:paraId="3C560101" w14:textId="77777777" w:rsidR="00002109" w:rsidRPr="00745D52" w:rsidRDefault="00002109" w:rsidP="00002109">
      <w:pPr>
        <w:rPr>
          <w:rFonts w:asciiTheme="minorHAnsi" w:hAnsiTheme="minorHAnsi"/>
        </w:rPr>
      </w:pPr>
    </w:p>
    <w:p w14:paraId="4A71460D" w14:textId="77777777" w:rsidR="00002109" w:rsidRPr="00745D52" w:rsidRDefault="00002109" w:rsidP="00002109">
      <w:pPr>
        <w:rPr>
          <w:rFonts w:asciiTheme="minorHAnsi" w:hAnsiTheme="minorHAnsi"/>
        </w:rPr>
      </w:pPr>
    </w:p>
    <w:p w14:paraId="76992D85" w14:textId="77777777" w:rsidR="00002109" w:rsidRPr="00745D52" w:rsidRDefault="00002109" w:rsidP="00002109">
      <w:pPr>
        <w:rPr>
          <w:rFonts w:asciiTheme="minorHAnsi" w:hAnsiTheme="minorHAnsi"/>
        </w:rPr>
      </w:pPr>
    </w:p>
    <w:p w14:paraId="6D744E7C" w14:textId="77777777" w:rsidR="00002109" w:rsidRPr="00745D52" w:rsidRDefault="00002109" w:rsidP="00002109">
      <w:pPr>
        <w:rPr>
          <w:rFonts w:asciiTheme="minorHAnsi" w:hAnsiTheme="minorHAnsi"/>
        </w:rPr>
      </w:pPr>
    </w:p>
    <w:p w14:paraId="21F3DEF7" w14:textId="77777777" w:rsidR="00002109" w:rsidRPr="00745D52" w:rsidRDefault="00002109" w:rsidP="00002109">
      <w:pPr>
        <w:rPr>
          <w:rFonts w:asciiTheme="minorHAnsi" w:hAnsiTheme="minorHAnsi"/>
        </w:rPr>
      </w:pPr>
    </w:p>
    <w:p w14:paraId="23BD5D35" w14:textId="77777777" w:rsidR="00002109" w:rsidRPr="00745D52" w:rsidRDefault="00002109" w:rsidP="00002109">
      <w:pPr>
        <w:rPr>
          <w:rFonts w:asciiTheme="minorHAnsi" w:hAnsiTheme="minorHAnsi"/>
        </w:rPr>
      </w:pPr>
    </w:p>
    <w:p w14:paraId="32AD8BED" w14:textId="77777777" w:rsidR="00002109" w:rsidRPr="00745D52" w:rsidRDefault="00002109" w:rsidP="00002109">
      <w:pPr>
        <w:rPr>
          <w:rFonts w:asciiTheme="minorHAnsi" w:hAnsiTheme="minorHAnsi"/>
        </w:rPr>
      </w:pPr>
    </w:p>
    <w:p w14:paraId="46DDDC7D" w14:textId="77777777" w:rsidR="00002109" w:rsidRPr="00745D52" w:rsidRDefault="00002109" w:rsidP="00002109">
      <w:pPr>
        <w:rPr>
          <w:rFonts w:asciiTheme="minorHAnsi" w:hAnsiTheme="minorHAnsi"/>
        </w:rPr>
      </w:pPr>
    </w:p>
    <w:p w14:paraId="486075A3" w14:textId="77777777" w:rsidR="00002109" w:rsidRPr="00745D52" w:rsidRDefault="00002109" w:rsidP="00002109">
      <w:pPr>
        <w:rPr>
          <w:rFonts w:asciiTheme="minorHAnsi" w:hAnsiTheme="minorHAnsi"/>
        </w:rPr>
      </w:pPr>
    </w:p>
    <w:p w14:paraId="378DB9F8" w14:textId="77777777" w:rsidR="00002109" w:rsidRPr="00745D52" w:rsidRDefault="00002109" w:rsidP="00002109">
      <w:pPr>
        <w:rPr>
          <w:rFonts w:asciiTheme="minorHAnsi" w:hAnsiTheme="minorHAnsi"/>
        </w:rPr>
      </w:pPr>
    </w:p>
    <w:p w14:paraId="53242B12" w14:textId="77777777" w:rsidR="00002109" w:rsidRPr="00745D52" w:rsidRDefault="00002109" w:rsidP="00002109">
      <w:pPr>
        <w:rPr>
          <w:rFonts w:asciiTheme="minorHAnsi" w:hAnsiTheme="minorHAnsi"/>
        </w:rPr>
      </w:pPr>
    </w:p>
    <w:p w14:paraId="2D95326C" w14:textId="77777777" w:rsidR="00002109" w:rsidRPr="00745D52" w:rsidRDefault="00002109" w:rsidP="00002109">
      <w:pPr>
        <w:rPr>
          <w:rFonts w:asciiTheme="minorHAnsi" w:hAnsiTheme="minorHAnsi"/>
        </w:rPr>
      </w:pPr>
    </w:p>
    <w:p w14:paraId="4FBC2DC1" w14:textId="77777777" w:rsidR="00002109" w:rsidRPr="00745D52" w:rsidRDefault="00002109" w:rsidP="00002109">
      <w:pPr>
        <w:rPr>
          <w:rFonts w:asciiTheme="minorHAnsi" w:hAnsiTheme="minorHAnsi"/>
        </w:rPr>
      </w:pPr>
    </w:p>
    <w:p w14:paraId="01341AC3" w14:textId="77777777" w:rsidR="00002109" w:rsidRPr="00745D52" w:rsidRDefault="00002109" w:rsidP="00002109">
      <w:pPr>
        <w:rPr>
          <w:rFonts w:asciiTheme="minorHAnsi" w:hAnsiTheme="minorHAnsi"/>
        </w:rPr>
      </w:pPr>
    </w:p>
    <w:p w14:paraId="728F62EA" w14:textId="77777777" w:rsidR="00A82C24" w:rsidRDefault="00A82C24" w:rsidP="00002109">
      <w:pPr>
        <w:rPr>
          <w:rFonts w:asciiTheme="minorHAnsi" w:hAnsiTheme="minorHAnsi"/>
        </w:rPr>
      </w:pPr>
    </w:p>
    <w:p w14:paraId="0CA11D7E" w14:textId="77777777" w:rsidR="002221B0" w:rsidRDefault="002221B0" w:rsidP="00002109">
      <w:pPr>
        <w:rPr>
          <w:rFonts w:asciiTheme="minorHAnsi" w:hAnsiTheme="minorHAnsi"/>
        </w:rPr>
      </w:pPr>
    </w:p>
    <w:p w14:paraId="1BF52884" w14:textId="77777777" w:rsidR="002221B0" w:rsidRDefault="002221B0" w:rsidP="00002109">
      <w:pPr>
        <w:rPr>
          <w:rFonts w:asciiTheme="minorHAnsi" w:hAnsiTheme="minorHAnsi"/>
        </w:rPr>
      </w:pPr>
    </w:p>
    <w:p w14:paraId="27201D35" w14:textId="77777777" w:rsidR="002221B0" w:rsidRDefault="002221B0" w:rsidP="00002109">
      <w:pPr>
        <w:rPr>
          <w:rFonts w:asciiTheme="minorHAnsi" w:hAnsiTheme="minorHAnsi"/>
        </w:rPr>
      </w:pPr>
    </w:p>
    <w:p w14:paraId="160D3826" w14:textId="77777777" w:rsidR="002221B0" w:rsidRDefault="002221B0" w:rsidP="00002109">
      <w:pPr>
        <w:rPr>
          <w:rFonts w:asciiTheme="minorHAnsi" w:hAnsiTheme="minorHAnsi"/>
        </w:rPr>
      </w:pPr>
    </w:p>
    <w:p w14:paraId="142FBEA2" w14:textId="77777777" w:rsidR="002221B0" w:rsidRDefault="002221B0" w:rsidP="00002109">
      <w:pPr>
        <w:rPr>
          <w:rFonts w:asciiTheme="minorHAnsi" w:hAnsiTheme="minorHAnsi"/>
        </w:rPr>
      </w:pPr>
    </w:p>
    <w:p w14:paraId="06B10281" w14:textId="77777777" w:rsidR="002221B0" w:rsidRDefault="002221B0" w:rsidP="00002109">
      <w:pPr>
        <w:rPr>
          <w:rFonts w:asciiTheme="minorHAnsi" w:hAnsiTheme="minorHAnsi"/>
        </w:rPr>
      </w:pPr>
    </w:p>
    <w:p w14:paraId="4FB9C470" w14:textId="77777777" w:rsidR="002221B0" w:rsidRDefault="002221B0" w:rsidP="00002109">
      <w:pPr>
        <w:rPr>
          <w:rFonts w:asciiTheme="minorHAnsi" w:hAnsiTheme="minorHAnsi"/>
        </w:rPr>
      </w:pPr>
    </w:p>
    <w:p w14:paraId="24B1D1A8" w14:textId="77777777" w:rsidR="002221B0" w:rsidRDefault="002221B0" w:rsidP="00002109">
      <w:pPr>
        <w:rPr>
          <w:rFonts w:asciiTheme="minorHAnsi" w:hAnsiTheme="minorHAnsi"/>
        </w:rPr>
      </w:pPr>
    </w:p>
    <w:p w14:paraId="54C4F31F" w14:textId="77777777" w:rsidR="002221B0" w:rsidRDefault="002221B0" w:rsidP="00002109">
      <w:pPr>
        <w:rPr>
          <w:rFonts w:asciiTheme="minorHAnsi" w:hAnsiTheme="minorHAnsi"/>
        </w:rPr>
      </w:pPr>
    </w:p>
    <w:p w14:paraId="22AFC4FB" w14:textId="77777777" w:rsidR="002221B0" w:rsidRDefault="002221B0" w:rsidP="00002109">
      <w:pPr>
        <w:rPr>
          <w:rFonts w:asciiTheme="minorHAnsi" w:hAnsiTheme="minorHAnsi"/>
        </w:rPr>
      </w:pPr>
    </w:p>
    <w:p w14:paraId="4C24870E" w14:textId="77777777" w:rsidR="002221B0" w:rsidRDefault="002221B0" w:rsidP="00002109">
      <w:pPr>
        <w:rPr>
          <w:rFonts w:asciiTheme="minorHAnsi" w:hAnsiTheme="minorHAnsi"/>
        </w:rPr>
      </w:pPr>
    </w:p>
    <w:p w14:paraId="305E14EE" w14:textId="77777777" w:rsidR="002221B0" w:rsidRDefault="002221B0" w:rsidP="00002109">
      <w:pPr>
        <w:rPr>
          <w:rFonts w:asciiTheme="minorHAnsi" w:hAnsiTheme="minorHAnsi"/>
        </w:rPr>
      </w:pPr>
    </w:p>
    <w:p w14:paraId="2455B712" w14:textId="77777777" w:rsidR="002221B0" w:rsidRDefault="002221B0" w:rsidP="00002109">
      <w:pPr>
        <w:rPr>
          <w:rFonts w:asciiTheme="minorHAnsi" w:hAnsiTheme="minorHAnsi"/>
        </w:rPr>
      </w:pPr>
    </w:p>
    <w:p w14:paraId="075CE165" w14:textId="77777777" w:rsidR="002221B0" w:rsidRDefault="002221B0" w:rsidP="00002109">
      <w:pPr>
        <w:rPr>
          <w:rFonts w:asciiTheme="minorHAnsi" w:hAnsiTheme="minorHAnsi"/>
        </w:rPr>
      </w:pPr>
    </w:p>
    <w:p w14:paraId="113F877B" w14:textId="77777777" w:rsidR="002221B0" w:rsidRPr="00745D52" w:rsidRDefault="002221B0" w:rsidP="00002109">
      <w:pPr>
        <w:rPr>
          <w:rFonts w:asciiTheme="minorHAnsi" w:hAnsiTheme="minorHAnsi"/>
        </w:rPr>
      </w:pPr>
    </w:p>
    <w:p w14:paraId="01D295DC" w14:textId="77777777" w:rsidR="00002109" w:rsidRPr="00745D52" w:rsidRDefault="00002109" w:rsidP="00002109">
      <w:pPr>
        <w:pStyle w:val="Heading1"/>
        <w:rPr>
          <w:rFonts w:asciiTheme="minorHAnsi" w:hAnsiTheme="minorHAnsi"/>
        </w:rPr>
      </w:pPr>
      <w:bookmarkStart w:id="49" w:name="_Toc430711895"/>
      <w:r w:rsidRPr="00745D52">
        <w:rPr>
          <w:rFonts w:asciiTheme="minorHAnsi" w:hAnsiTheme="minorHAnsi"/>
        </w:rPr>
        <w:lastRenderedPageBreak/>
        <w:t>D. Spôsob určenia ceny</w:t>
      </w:r>
      <w:bookmarkEnd w:id="49"/>
    </w:p>
    <w:p w14:paraId="06CBCD4D" w14:textId="77777777" w:rsidR="00002109" w:rsidRPr="00745D52" w:rsidRDefault="00002109" w:rsidP="00002109">
      <w:pPr>
        <w:rPr>
          <w:rFonts w:asciiTheme="minorHAnsi" w:hAnsiTheme="minorHAnsi"/>
        </w:rPr>
      </w:pPr>
    </w:p>
    <w:p w14:paraId="538FB52D" w14:textId="77777777" w:rsidR="00002109" w:rsidRPr="00745D52" w:rsidRDefault="00002109" w:rsidP="00547912">
      <w:pPr>
        <w:jc w:val="both"/>
        <w:rPr>
          <w:rFonts w:asciiTheme="minorHAnsi" w:hAnsiTheme="minorHAnsi"/>
        </w:rPr>
      </w:pPr>
      <w:r w:rsidRPr="00745D52">
        <w:rPr>
          <w:rFonts w:asciiTheme="minorHAnsi" w:hAnsiTheme="minorHAnsi"/>
        </w:rPr>
        <w:t>Ponuková cena za predmet zákazky v eurách s presno</w:t>
      </w:r>
      <w:r w:rsidR="0026095D" w:rsidRPr="00745D52">
        <w:rPr>
          <w:rFonts w:asciiTheme="minorHAnsi" w:hAnsiTheme="minorHAnsi"/>
        </w:rPr>
        <w:t>s</w:t>
      </w:r>
      <w:r w:rsidRPr="00745D52">
        <w:rPr>
          <w:rFonts w:asciiTheme="minorHAnsi" w:hAnsiTheme="minorHAnsi"/>
        </w:rPr>
        <w:t>ťou na dve desatinné miesta, musí byť stanovená v zmysle zákona č. 18/1996 Z. z. o cenách v platnom znení a vyhlášky Ministerstva financií Slovenskej republiky č. 87/1996 Z. z., ktorou sa tento zákon vykonáva.</w:t>
      </w:r>
    </w:p>
    <w:p w14:paraId="4B2664A4" w14:textId="77777777" w:rsidR="00002109" w:rsidRPr="00745D52" w:rsidRDefault="00002109" w:rsidP="00002109">
      <w:pPr>
        <w:rPr>
          <w:rFonts w:asciiTheme="minorHAnsi" w:hAnsiTheme="minorHAnsi"/>
        </w:rPr>
      </w:pPr>
    </w:p>
    <w:p w14:paraId="1AEFC850" w14:textId="77777777" w:rsidR="00002109" w:rsidRPr="00745D52" w:rsidRDefault="00002109" w:rsidP="00547912">
      <w:pPr>
        <w:jc w:val="both"/>
        <w:rPr>
          <w:rFonts w:asciiTheme="minorHAnsi" w:hAnsiTheme="minorHAnsi"/>
        </w:rPr>
      </w:pPr>
      <w:r w:rsidRPr="00745D52">
        <w:rPr>
          <w:rFonts w:asciiTheme="minorHAnsi" w:hAnsiTheme="minorHAnsi"/>
        </w:rPr>
        <w:t>Cena musí byť špecifikovaná ako maximálna a musí zahŕňať všetky náklady súvisiace s predmetom zákazky.</w:t>
      </w:r>
    </w:p>
    <w:p w14:paraId="7BE46BA4" w14:textId="77777777" w:rsidR="00002109" w:rsidRPr="00745D52" w:rsidRDefault="00002109" w:rsidP="00002109">
      <w:pPr>
        <w:rPr>
          <w:rFonts w:asciiTheme="minorHAnsi" w:hAnsiTheme="minorHAnsi"/>
        </w:rPr>
      </w:pPr>
    </w:p>
    <w:p w14:paraId="050276D5" w14:textId="162C5BCC" w:rsidR="00002109" w:rsidRPr="00745D52" w:rsidRDefault="00775705" w:rsidP="00547912">
      <w:pPr>
        <w:jc w:val="both"/>
        <w:rPr>
          <w:rFonts w:asciiTheme="minorHAnsi" w:hAnsiTheme="minorHAnsi"/>
        </w:rPr>
      </w:pPr>
      <w:r w:rsidRPr="00745D52">
        <w:rPr>
          <w:rFonts w:asciiTheme="minorHAnsi" w:hAnsiTheme="minorHAnsi"/>
        </w:rPr>
        <w:t xml:space="preserve">Zmena zmluvy, rámcovej dohody a koncesnej zmluvy počas ich trvania sa môže upravovať len v súlade s § 18 zákona o verejnom obstarávaní. </w:t>
      </w:r>
      <w:r w:rsidR="00002109" w:rsidRPr="00745D52">
        <w:rPr>
          <w:rFonts w:asciiTheme="minorHAnsi" w:hAnsiTheme="minorHAnsi"/>
        </w:rPr>
        <w:t>Úprava ceny bude možná napr. pri zmene právnych predpisov súvisiacich s predmetom zákazky, pri legislatívnych zmenách v oblasti DPH, cla, dovoznej prirážky, preukázateľnej zmene ceny tovarov alebo služieb súvisiacich s predmetom zákazky na tr</w:t>
      </w:r>
      <w:r w:rsidRPr="00745D52">
        <w:rPr>
          <w:rFonts w:asciiTheme="minorHAnsi" w:hAnsiTheme="minorHAnsi"/>
        </w:rPr>
        <w:t>h</w:t>
      </w:r>
      <w:r w:rsidR="00002109" w:rsidRPr="00745D52">
        <w:rPr>
          <w:rFonts w:asciiTheme="minorHAnsi" w:hAnsiTheme="minorHAnsi"/>
        </w:rPr>
        <w:t>u.</w:t>
      </w:r>
    </w:p>
    <w:p w14:paraId="4A956D6B" w14:textId="77777777" w:rsidR="00002109" w:rsidRPr="00745D52" w:rsidRDefault="00002109" w:rsidP="00002109">
      <w:pPr>
        <w:rPr>
          <w:rFonts w:asciiTheme="minorHAnsi" w:hAnsiTheme="minorHAnsi"/>
        </w:rPr>
      </w:pPr>
    </w:p>
    <w:p w14:paraId="619389DF" w14:textId="77777777" w:rsidR="00002109" w:rsidRPr="00745D52" w:rsidRDefault="00002109" w:rsidP="00547912">
      <w:pPr>
        <w:jc w:val="both"/>
        <w:rPr>
          <w:rFonts w:asciiTheme="minorHAnsi" w:hAnsiTheme="minorHAnsi"/>
        </w:rPr>
      </w:pPr>
      <w:r w:rsidRPr="00745D52">
        <w:rPr>
          <w:rFonts w:asciiTheme="minorHAnsi" w:hAnsiTheme="minorHAnsi"/>
        </w:rPr>
        <w:t>Uchádzač musí v ponuke uviesť jednotkové ceny a zároveň celkovú cenu celého predmetu zákazky, t.j. cenu všetkých položiek podľa časti G. týchto súťažných podkladov.</w:t>
      </w:r>
    </w:p>
    <w:p w14:paraId="741D0E58" w14:textId="77777777" w:rsidR="00002109" w:rsidRPr="00745D52" w:rsidRDefault="00002109" w:rsidP="00002109">
      <w:pPr>
        <w:rPr>
          <w:rFonts w:asciiTheme="minorHAnsi" w:hAnsiTheme="minorHAnsi"/>
        </w:rPr>
      </w:pPr>
    </w:p>
    <w:p w14:paraId="19BC3A1C" w14:textId="77777777" w:rsidR="00002109" w:rsidRPr="00745D52" w:rsidRDefault="00002109" w:rsidP="00547912">
      <w:pPr>
        <w:jc w:val="both"/>
        <w:rPr>
          <w:rFonts w:asciiTheme="minorHAnsi" w:hAnsiTheme="minorHAnsi"/>
        </w:rPr>
      </w:pPr>
      <w:r w:rsidRPr="00745D52">
        <w:rPr>
          <w:rFonts w:asciiTheme="minorHAnsi" w:hAnsiTheme="minorHAnsi"/>
        </w:rPr>
        <w:t>Základnou zásadou posudzovania cien ponúknutých uchádzačmi je konečná cena, ktorú by verejný obstarávateľ bol povinný zaplatiť uchádzačovi v prípade úspechu jeho ponuky v tejto verejnej súťaži v súlade s platným právnym režimom upravujúcim akékoľvek dane a poplatky vzťahujúce sa na dodanie tovaru tvoriaceho predmet zákazky. Nižšie uvedený režim je ilustratívny, pričom v prípade odlišnej právnej úpravy účinnej v čase hodnotenia ponúk bude vždy pri ich hodnotení použitá takáto platná</w:t>
      </w:r>
      <w:r w:rsidR="0026095D" w:rsidRPr="00745D52">
        <w:rPr>
          <w:rFonts w:asciiTheme="minorHAnsi" w:hAnsiTheme="minorHAnsi"/>
        </w:rPr>
        <w:t xml:space="preserve"> právna úprava (resp. jej prevlá</w:t>
      </w:r>
      <w:r w:rsidRPr="00745D52">
        <w:rPr>
          <w:rFonts w:asciiTheme="minorHAnsi" w:hAnsiTheme="minorHAnsi"/>
        </w:rPr>
        <w:t>dajúca interpretácia).</w:t>
      </w:r>
    </w:p>
    <w:p w14:paraId="650E0CA0" w14:textId="77777777" w:rsidR="00002109" w:rsidRPr="00745D52" w:rsidRDefault="00002109" w:rsidP="00002109">
      <w:pPr>
        <w:rPr>
          <w:rFonts w:asciiTheme="minorHAnsi" w:hAnsiTheme="minorHAnsi"/>
        </w:rPr>
      </w:pPr>
    </w:p>
    <w:p w14:paraId="670748C3" w14:textId="77777777" w:rsidR="00002109" w:rsidRPr="00745D52" w:rsidRDefault="00002109" w:rsidP="00547912">
      <w:pPr>
        <w:jc w:val="both"/>
        <w:rPr>
          <w:rFonts w:asciiTheme="minorHAnsi" w:hAnsiTheme="minorHAnsi"/>
        </w:rPr>
      </w:pPr>
      <w:r w:rsidRPr="00745D52">
        <w:rPr>
          <w:rFonts w:asciiTheme="minorHAnsi" w:hAnsiTheme="minorHAnsi"/>
        </w:rPr>
        <w:t>Ceny je potrebné uviesť v mene euro s presno</w:t>
      </w:r>
      <w:r w:rsidR="00F203CC" w:rsidRPr="00745D52">
        <w:rPr>
          <w:rFonts w:asciiTheme="minorHAnsi" w:hAnsiTheme="minorHAnsi"/>
        </w:rPr>
        <w:t>s</w:t>
      </w:r>
      <w:r w:rsidRPr="00745D52">
        <w:rPr>
          <w:rFonts w:asciiTheme="minorHAnsi" w:hAnsiTheme="minorHAnsi"/>
        </w:rPr>
        <w:t>ťou na dve desatinné miesta.</w:t>
      </w:r>
    </w:p>
    <w:p w14:paraId="1D7F5D99" w14:textId="77777777" w:rsidR="00002109" w:rsidRPr="00745D52" w:rsidRDefault="00002109" w:rsidP="00002109">
      <w:pPr>
        <w:rPr>
          <w:rFonts w:asciiTheme="minorHAnsi" w:hAnsiTheme="minorHAnsi"/>
        </w:rPr>
      </w:pPr>
    </w:p>
    <w:p w14:paraId="3A367A9E" w14:textId="77777777" w:rsidR="00002109" w:rsidRPr="00745D52" w:rsidRDefault="00002109" w:rsidP="00002109">
      <w:pPr>
        <w:rPr>
          <w:rFonts w:asciiTheme="minorHAnsi" w:hAnsiTheme="minorHAnsi"/>
        </w:rPr>
      </w:pPr>
      <w:r w:rsidRPr="00745D52">
        <w:rPr>
          <w:rFonts w:asciiTheme="minorHAnsi" w:hAnsiTheme="minorHAnsi"/>
        </w:rPr>
        <w:t>Ak je uchádzač platcom dane z pridanej hodnoty, uvedie navrhovanú celkovú cenu, ako aj jednotkové ceny podľa tejto časti v zložení:</w:t>
      </w:r>
    </w:p>
    <w:p w14:paraId="570AD68A" w14:textId="77777777" w:rsidR="00002109" w:rsidRPr="00745D52" w:rsidRDefault="00002109" w:rsidP="00002109">
      <w:pPr>
        <w:rPr>
          <w:rFonts w:asciiTheme="minorHAnsi" w:hAnsiTheme="minorHAnsi"/>
        </w:rPr>
      </w:pPr>
      <w:r w:rsidRPr="00745D52">
        <w:rPr>
          <w:rFonts w:asciiTheme="minorHAnsi" w:hAnsiTheme="minorHAnsi"/>
        </w:rPr>
        <w:t>a) navrhovaná zmluvná cena bez DPH,</w:t>
      </w:r>
    </w:p>
    <w:p w14:paraId="55D54F7D" w14:textId="77777777" w:rsidR="00002109" w:rsidRPr="00745D52" w:rsidRDefault="00002109" w:rsidP="00002109">
      <w:pPr>
        <w:rPr>
          <w:rFonts w:asciiTheme="minorHAnsi" w:hAnsiTheme="minorHAnsi"/>
        </w:rPr>
      </w:pPr>
      <w:r w:rsidRPr="00745D52">
        <w:rPr>
          <w:rFonts w:asciiTheme="minorHAnsi" w:hAnsiTheme="minorHAnsi"/>
        </w:rPr>
        <w:t>b) sadzba DP a výška DPH,</w:t>
      </w:r>
    </w:p>
    <w:p w14:paraId="735742B4" w14:textId="77777777" w:rsidR="00002109" w:rsidRPr="00745D52" w:rsidRDefault="00002109" w:rsidP="00002109">
      <w:pPr>
        <w:rPr>
          <w:rFonts w:asciiTheme="minorHAnsi" w:hAnsiTheme="minorHAnsi"/>
        </w:rPr>
      </w:pPr>
      <w:r w:rsidRPr="00745D52">
        <w:rPr>
          <w:rFonts w:asciiTheme="minorHAnsi" w:hAnsiTheme="minorHAnsi"/>
        </w:rPr>
        <w:t>c) navrhovaná zmluvná cena vrátane DPH.</w:t>
      </w:r>
    </w:p>
    <w:p w14:paraId="75A6DA7D" w14:textId="77777777" w:rsidR="00002109" w:rsidRPr="00745D52" w:rsidRDefault="00002109" w:rsidP="00002109">
      <w:pPr>
        <w:rPr>
          <w:rFonts w:asciiTheme="minorHAnsi" w:hAnsiTheme="minorHAnsi"/>
        </w:rPr>
      </w:pPr>
    </w:p>
    <w:p w14:paraId="1D18EB38" w14:textId="2DC5C45C" w:rsidR="00002109" w:rsidRPr="00745D52" w:rsidRDefault="00775705" w:rsidP="00547912">
      <w:pPr>
        <w:jc w:val="both"/>
        <w:rPr>
          <w:rFonts w:asciiTheme="minorHAnsi" w:hAnsiTheme="minorHAnsi"/>
        </w:rPr>
      </w:pPr>
      <w:r w:rsidRPr="00745D52">
        <w:rPr>
          <w:rFonts w:asciiTheme="minorHAnsi" w:hAnsiTheme="minorHAnsi"/>
        </w:rPr>
        <w:t xml:space="preserve">V prípade, že </w:t>
      </w:r>
      <w:r w:rsidR="00002109" w:rsidRPr="00745D52">
        <w:rPr>
          <w:rFonts w:asciiTheme="minorHAnsi" w:hAnsiTheme="minorHAnsi"/>
        </w:rPr>
        <w:t xml:space="preserve">uchádzač </w:t>
      </w:r>
      <w:r w:rsidRPr="00745D52">
        <w:rPr>
          <w:rFonts w:asciiTheme="minorHAnsi" w:hAnsiTheme="minorHAnsi"/>
        </w:rPr>
        <w:t>nie je p</w:t>
      </w:r>
      <w:r w:rsidR="00002109" w:rsidRPr="00745D52">
        <w:rPr>
          <w:rFonts w:asciiTheme="minorHAnsi" w:hAnsiTheme="minorHAnsi"/>
        </w:rPr>
        <w:t>latcom DPH, ocení predmet zákazky cenou celkom a v predloženej ponuke na túto skutočnosť upozorní.</w:t>
      </w:r>
    </w:p>
    <w:p w14:paraId="600475EB" w14:textId="77777777" w:rsidR="00002109" w:rsidRPr="00745D52" w:rsidRDefault="00002109" w:rsidP="00002109">
      <w:pPr>
        <w:rPr>
          <w:rFonts w:asciiTheme="minorHAnsi" w:hAnsiTheme="minorHAnsi"/>
        </w:rPr>
      </w:pPr>
    </w:p>
    <w:p w14:paraId="262CA984" w14:textId="77777777" w:rsidR="00002109" w:rsidRPr="00745D52" w:rsidRDefault="00002109" w:rsidP="00547912">
      <w:pPr>
        <w:jc w:val="both"/>
        <w:rPr>
          <w:rFonts w:asciiTheme="minorHAnsi" w:hAnsiTheme="minorHAnsi"/>
        </w:rPr>
      </w:pPr>
      <w:r w:rsidRPr="00745D52">
        <w:rPr>
          <w:rFonts w:asciiTheme="minorHAnsi" w:hAnsiTheme="minorHAnsi"/>
        </w:rPr>
        <w:t>Cenu ponúkaného predmetu zákazky predloží uchádzač vyplnením Návrhu na plnenie kritéria v zmysle časti F týchto súťažný</w:t>
      </w:r>
      <w:r w:rsidR="0026095D" w:rsidRPr="00745D52">
        <w:rPr>
          <w:rFonts w:asciiTheme="minorHAnsi" w:hAnsiTheme="minorHAnsi"/>
        </w:rPr>
        <w:t>c</w:t>
      </w:r>
      <w:r w:rsidRPr="00745D52">
        <w:rPr>
          <w:rFonts w:asciiTheme="minorHAnsi" w:hAnsiTheme="minorHAnsi"/>
        </w:rPr>
        <w:t xml:space="preserve">h podkladov. </w:t>
      </w:r>
    </w:p>
    <w:p w14:paraId="1A6FEB12" w14:textId="77777777" w:rsidR="00002109" w:rsidRPr="00745D52" w:rsidRDefault="00002109" w:rsidP="00002109">
      <w:pPr>
        <w:rPr>
          <w:rFonts w:asciiTheme="minorHAnsi" w:hAnsiTheme="minorHAnsi"/>
        </w:rPr>
      </w:pPr>
    </w:p>
    <w:p w14:paraId="39D1C2C5" w14:textId="77777777" w:rsidR="00B83405" w:rsidRPr="00745D52" w:rsidRDefault="00B83405" w:rsidP="00002109">
      <w:pPr>
        <w:rPr>
          <w:rFonts w:asciiTheme="minorHAnsi" w:hAnsiTheme="minorHAnsi"/>
        </w:rPr>
      </w:pPr>
    </w:p>
    <w:p w14:paraId="3F29D3B6" w14:textId="77777777" w:rsidR="00B83405" w:rsidRPr="00745D52" w:rsidRDefault="00B83405" w:rsidP="00002109">
      <w:pPr>
        <w:rPr>
          <w:rFonts w:asciiTheme="minorHAnsi" w:hAnsiTheme="minorHAnsi"/>
        </w:rPr>
      </w:pPr>
    </w:p>
    <w:p w14:paraId="5299DB45" w14:textId="77777777" w:rsidR="00002109" w:rsidRPr="00745D52" w:rsidRDefault="00002109" w:rsidP="00010A47">
      <w:pPr>
        <w:pStyle w:val="Heading1"/>
        <w:rPr>
          <w:rFonts w:asciiTheme="minorHAnsi" w:hAnsiTheme="minorHAnsi"/>
        </w:rPr>
      </w:pPr>
      <w:bookmarkStart w:id="50" w:name="_Toc430711896"/>
      <w:r w:rsidRPr="00745D52">
        <w:rPr>
          <w:rFonts w:asciiTheme="minorHAnsi" w:hAnsiTheme="minorHAnsi"/>
        </w:rPr>
        <w:lastRenderedPageBreak/>
        <w:t>E. Obchodné podmienky dodania predmetu obstarávania</w:t>
      </w:r>
      <w:bookmarkEnd w:id="50"/>
    </w:p>
    <w:p w14:paraId="737DB5B6" w14:textId="77777777" w:rsidR="00AF57D4" w:rsidRPr="00745D52" w:rsidRDefault="00AF57D4" w:rsidP="00AF57D4">
      <w:pPr>
        <w:pStyle w:val="Title"/>
        <w:rPr>
          <w:rFonts w:asciiTheme="minorHAnsi" w:hAnsiTheme="minorHAnsi"/>
          <w:sz w:val="24"/>
        </w:rPr>
      </w:pPr>
    </w:p>
    <w:p w14:paraId="18A2D352" w14:textId="77777777" w:rsidR="00A22AAD" w:rsidRPr="00745D52" w:rsidRDefault="00A22AAD" w:rsidP="00A22AAD">
      <w:pPr>
        <w:pStyle w:val="Heading1"/>
        <w:rPr>
          <w:rFonts w:asciiTheme="minorHAnsi" w:hAnsiTheme="minorHAnsi" w:cs="Arial"/>
          <w:sz w:val="22"/>
          <w:szCs w:val="22"/>
        </w:rPr>
      </w:pPr>
      <w:r w:rsidRPr="00745D52">
        <w:rPr>
          <w:rFonts w:asciiTheme="minorHAnsi" w:hAnsiTheme="minorHAnsi" w:cs="Arial"/>
          <w:sz w:val="22"/>
          <w:szCs w:val="22"/>
        </w:rPr>
        <w:t>Zmluva o dielo</w:t>
      </w:r>
    </w:p>
    <w:p w14:paraId="39919D86" w14:textId="77777777" w:rsidR="00A22AAD" w:rsidRPr="00745D52" w:rsidRDefault="00A22AAD" w:rsidP="00A22AAD">
      <w:pPr>
        <w:jc w:val="center"/>
        <w:rPr>
          <w:rFonts w:asciiTheme="minorHAnsi" w:hAnsiTheme="minorHAnsi" w:cs="Arial"/>
          <w:b/>
          <w:sz w:val="22"/>
          <w:szCs w:val="22"/>
          <w:lang w:eastAsia="cs-CZ"/>
        </w:rPr>
      </w:pPr>
      <w:r w:rsidRPr="00745D52">
        <w:rPr>
          <w:rFonts w:asciiTheme="minorHAnsi" w:hAnsiTheme="minorHAnsi" w:cs="Arial"/>
          <w:b/>
          <w:sz w:val="22"/>
          <w:szCs w:val="22"/>
          <w:lang w:eastAsia="cs-CZ"/>
        </w:rPr>
        <w:t>uzatvorená v zmysle § 536 a nasl. Obchodného zákonníka</w:t>
      </w:r>
    </w:p>
    <w:p w14:paraId="2254E204" w14:textId="77777777" w:rsidR="00A22AAD" w:rsidRPr="00745D52" w:rsidRDefault="00A22AAD" w:rsidP="00A22AAD">
      <w:pPr>
        <w:tabs>
          <w:tab w:val="left" w:pos="5245"/>
        </w:tabs>
        <w:rPr>
          <w:rFonts w:asciiTheme="minorHAnsi" w:hAnsiTheme="minorHAnsi" w:cs="Arial"/>
          <w:b/>
          <w:sz w:val="22"/>
          <w:szCs w:val="22"/>
        </w:rPr>
      </w:pPr>
    </w:p>
    <w:p w14:paraId="2D6F801B" w14:textId="77777777" w:rsidR="00A22AAD" w:rsidRPr="00745D52" w:rsidRDefault="00A22AAD" w:rsidP="00A22AAD">
      <w:pPr>
        <w:pStyle w:val="ListParagraph"/>
        <w:tabs>
          <w:tab w:val="left" w:pos="5245"/>
        </w:tabs>
        <w:ind w:left="1080"/>
        <w:jc w:val="center"/>
        <w:rPr>
          <w:rFonts w:asciiTheme="minorHAnsi" w:hAnsiTheme="minorHAnsi" w:cs="Arial"/>
          <w:b/>
          <w:sz w:val="22"/>
        </w:rPr>
      </w:pPr>
    </w:p>
    <w:p w14:paraId="29925EAE" w14:textId="77777777" w:rsidR="00A22AAD" w:rsidRPr="00745D52" w:rsidRDefault="00A22AAD" w:rsidP="00A22AAD">
      <w:pPr>
        <w:pStyle w:val="ListParagraph"/>
        <w:tabs>
          <w:tab w:val="left" w:pos="5245"/>
        </w:tabs>
        <w:ind w:left="0"/>
        <w:jc w:val="center"/>
        <w:rPr>
          <w:rFonts w:asciiTheme="minorHAnsi" w:hAnsiTheme="minorHAnsi" w:cs="Arial"/>
          <w:b/>
          <w:sz w:val="22"/>
        </w:rPr>
      </w:pPr>
      <w:r w:rsidRPr="00745D52">
        <w:rPr>
          <w:rFonts w:asciiTheme="minorHAnsi" w:hAnsiTheme="minorHAnsi" w:cs="Arial"/>
          <w:b/>
          <w:sz w:val="22"/>
        </w:rPr>
        <w:t>I. Zmluvné strany</w:t>
      </w:r>
    </w:p>
    <w:p w14:paraId="6F470F00" w14:textId="77777777" w:rsidR="00A22AAD" w:rsidRPr="00745D52" w:rsidRDefault="00A22AAD" w:rsidP="00A22AAD">
      <w:pPr>
        <w:tabs>
          <w:tab w:val="left" w:pos="5245"/>
        </w:tabs>
        <w:rPr>
          <w:rFonts w:asciiTheme="minorHAnsi" w:hAnsiTheme="minorHAnsi" w:cs="Arial"/>
          <w:b/>
          <w:sz w:val="22"/>
          <w:szCs w:val="22"/>
        </w:rPr>
      </w:pPr>
    </w:p>
    <w:p w14:paraId="14177262" w14:textId="77777777" w:rsidR="00A22AAD" w:rsidRPr="00745D52" w:rsidRDefault="00A22AAD" w:rsidP="00A22AAD">
      <w:pPr>
        <w:tabs>
          <w:tab w:val="left" w:pos="5245"/>
        </w:tabs>
        <w:rPr>
          <w:rFonts w:asciiTheme="minorHAnsi" w:hAnsiTheme="minorHAnsi" w:cs="Arial"/>
          <w:b/>
          <w:sz w:val="22"/>
          <w:szCs w:val="22"/>
        </w:rPr>
      </w:pPr>
    </w:p>
    <w:p w14:paraId="628BC4FC" w14:textId="77777777" w:rsidR="00A22AAD" w:rsidRPr="00745D52" w:rsidRDefault="00A22AAD" w:rsidP="00A22AAD">
      <w:pPr>
        <w:tabs>
          <w:tab w:val="left" w:pos="1985"/>
        </w:tabs>
        <w:rPr>
          <w:rFonts w:asciiTheme="minorHAnsi" w:hAnsiTheme="minorHAnsi" w:cs="Arial"/>
          <w:b/>
          <w:sz w:val="22"/>
          <w:szCs w:val="22"/>
        </w:rPr>
      </w:pPr>
      <w:r w:rsidRPr="00745D52">
        <w:rPr>
          <w:rFonts w:asciiTheme="minorHAnsi" w:hAnsiTheme="minorHAnsi" w:cs="Arial"/>
          <w:sz w:val="22"/>
          <w:szCs w:val="22"/>
        </w:rPr>
        <w:t>Objednávateľ:</w:t>
      </w:r>
      <w:r w:rsidRPr="00745D52">
        <w:rPr>
          <w:rFonts w:asciiTheme="minorHAnsi" w:hAnsiTheme="minorHAnsi" w:cs="Arial"/>
          <w:sz w:val="22"/>
          <w:szCs w:val="22"/>
        </w:rPr>
        <w:tab/>
      </w:r>
      <w:r w:rsidRPr="00745D52">
        <w:rPr>
          <w:rFonts w:asciiTheme="minorHAnsi" w:hAnsiTheme="minorHAnsi" w:cs="Arial"/>
          <w:b/>
          <w:sz w:val="22"/>
          <w:szCs w:val="22"/>
        </w:rPr>
        <w:t>ETOP WHEELS ASSEMBLING, s.r.o.</w:t>
      </w:r>
    </w:p>
    <w:p w14:paraId="2710D7E8" w14:textId="227A5E8F"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Sídlo:</w:t>
      </w:r>
      <w:r w:rsidRPr="00745D52">
        <w:rPr>
          <w:rFonts w:asciiTheme="minorHAnsi" w:hAnsiTheme="minorHAnsi" w:cs="Arial"/>
          <w:sz w:val="22"/>
          <w:szCs w:val="22"/>
        </w:rPr>
        <w:tab/>
        <w:t>Gen. M.R. Štefánika 7263/6</w:t>
      </w:r>
      <w:r w:rsidR="000105EA" w:rsidRPr="00745D52">
        <w:rPr>
          <w:rFonts w:asciiTheme="minorHAnsi" w:hAnsiTheme="minorHAnsi" w:cs="Arial"/>
          <w:sz w:val="22"/>
          <w:szCs w:val="22"/>
        </w:rPr>
        <w:t>, 911 01 Trenčín</w:t>
      </w:r>
    </w:p>
    <w:p w14:paraId="4C37A963" w14:textId="77777777"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IČO:</w:t>
      </w:r>
      <w:r w:rsidRPr="00745D52">
        <w:rPr>
          <w:rFonts w:asciiTheme="minorHAnsi" w:hAnsiTheme="minorHAnsi" w:cs="Arial"/>
          <w:sz w:val="22"/>
          <w:szCs w:val="22"/>
        </w:rPr>
        <w:tab/>
        <w:t>46 968 211</w:t>
      </w:r>
    </w:p>
    <w:p w14:paraId="0E6A0718" w14:textId="77777777"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 xml:space="preserve">IČ DPH: </w:t>
      </w:r>
      <w:r w:rsidRPr="00745D52">
        <w:rPr>
          <w:rFonts w:asciiTheme="minorHAnsi" w:hAnsiTheme="minorHAnsi" w:cs="Arial"/>
          <w:sz w:val="22"/>
          <w:szCs w:val="22"/>
        </w:rPr>
        <w:tab/>
        <w:t>SK2023684267</w:t>
      </w:r>
    </w:p>
    <w:p w14:paraId="149EEC2D" w14:textId="77777777"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 xml:space="preserve">Bankové spojenie: </w:t>
      </w:r>
      <w:r w:rsidRPr="00745D52">
        <w:rPr>
          <w:rFonts w:asciiTheme="minorHAnsi" w:hAnsiTheme="minorHAnsi" w:cs="Arial"/>
          <w:sz w:val="22"/>
          <w:szCs w:val="22"/>
        </w:rPr>
        <w:tab/>
        <w:t>Tatra banka, a.s.</w:t>
      </w:r>
    </w:p>
    <w:p w14:paraId="2FD746A0" w14:textId="77777777"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 xml:space="preserve">IBAN: </w:t>
      </w:r>
      <w:r w:rsidRPr="00745D52">
        <w:rPr>
          <w:rFonts w:asciiTheme="minorHAnsi" w:hAnsiTheme="minorHAnsi" w:cs="Arial"/>
          <w:sz w:val="22"/>
          <w:szCs w:val="22"/>
        </w:rPr>
        <w:tab/>
        <w:t>SK17 1100 0000 0029 2091 4832</w:t>
      </w:r>
    </w:p>
    <w:p w14:paraId="70BD3E84" w14:textId="3542B409"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 xml:space="preserve">Obchodný register:   </w:t>
      </w:r>
      <w:r w:rsidR="00745D52">
        <w:rPr>
          <w:rFonts w:asciiTheme="minorHAnsi" w:hAnsiTheme="minorHAnsi" w:cs="Arial"/>
          <w:sz w:val="22"/>
          <w:szCs w:val="22"/>
        </w:rPr>
        <w:tab/>
      </w:r>
      <w:r w:rsidRPr="00745D52">
        <w:rPr>
          <w:rFonts w:asciiTheme="minorHAnsi" w:hAnsiTheme="minorHAnsi" w:cs="Arial"/>
          <w:sz w:val="22"/>
          <w:szCs w:val="22"/>
        </w:rPr>
        <w:t>Okresný súd Trenčín, oddiel: Sro, vložka: 27598/R</w:t>
      </w:r>
    </w:p>
    <w:p w14:paraId="2714385A" w14:textId="77777777"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Zastúpená:</w:t>
      </w:r>
      <w:r w:rsidRPr="00745D52">
        <w:rPr>
          <w:rFonts w:asciiTheme="minorHAnsi" w:hAnsiTheme="minorHAnsi" w:cs="Arial"/>
          <w:sz w:val="22"/>
          <w:szCs w:val="22"/>
        </w:rPr>
        <w:tab/>
        <w:t>Ing. Marián Lisík, konateľ</w:t>
      </w:r>
    </w:p>
    <w:p w14:paraId="4DC2ABD6" w14:textId="77777777"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ab/>
      </w:r>
    </w:p>
    <w:p w14:paraId="40471419" w14:textId="77777777" w:rsidR="00A22AAD" w:rsidRPr="00745D52" w:rsidRDefault="00A22AAD" w:rsidP="00A22AAD">
      <w:pPr>
        <w:ind w:left="1418"/>
        <w:rPr>
          <w:rFonts w:asciiTheme="minorHAnsi" w:hAnsiTheme="minorHAnsi" w:cs="Arial"/>
          <w:sz w:val="22"/>
          <w:szCs w:val="22"/>
        </w:rPr>
      </w:pPr>
      <w:r w:rsidRPr="00745D52">
        <w:rPr>
          <w:rFonts w:asciiTheme="minorHAnsi" w:hAnsiTheme="minorHAnsi" w:cs="Arial"/>
          <w:sz w:val="22"/>
          <w:szCs w:val="22"/>
        </w:rPr>
        <w:t xml:space="preserve">        (ďalej len „objednávateľ“)</w:t>
      </w:r>
    </w:p>
    <w:p w14:paraId="01DAD761" w14:textId="77777777" w:rsidR="00A22AAD" w:rsidRPr="00745D52" w:rsidRDefault="00A22AAD" w:rsidP="00A22AAD">
      <w:pPr>
        <w:tabs>
          <w:tab w:val="left" w:pos="5245"/>
        </w:tabs>
        <w:rPr>
          <w:rFonts w:asciiTheme="minorHAnsi" w:hAnsiTheme="minorHAnsi" w:cs="Arial"/>
          <w:b/>
          <w:sz w:val="22"/>
          <w:szCs w:val="22"/>
        </w:rPr>
      </w:pPr>
    </w:p>
    <w:p w14:paraId="438564FA" w14:textId="77777777" w:rsidR="00A22AAD" w:rsidRPr="00745D52" w:rsidRDefault="00A22AAD" w:rsidP="00A22AAD">
      <w:pPr>
        <w:tabs>
          <w:tab w:val="left" w:pos="5245"/>
        </w:tabs>
        <w:rPr>
          <w:rFonts w:asciiTheme="minorHAnsi" w:hAnsiTheme="minorHAnsi" w:cs="Arial"/>
          <w:b/>
          <w:sz w:val="22"/>
          <w:szCs w:val="22"/>
        </w:rPr>
      </w:pPr>
    </w:p>
    <w:p w14:paraId="6F7FA243" w14:textId="77777777" w:rsidR="00A22AAD" w:rsidRPr="00745D52" w:rsidRDefault="00A22AAD" w:rsidP="00A22AAD">
      <w:pPr>
        <w:tabs>
          <w:tab w:val="left" w:pos="5245"/>
        </w:tabs>
        <w:rPr>
          <w:rFonts w:asciiTheme="minorHAnsi" w:hAnsiTheme="minorHAnsi" w:cs="Arial"/>
          <w:b/>
          <w:sz w:val="22"/>
          <w:szCs w:val="22"/>
        </w:rPr>
      </w:pPr>
      <w:r w:rsidRPr="00745D52">
        <w:rPr>
          <w:rFonts w:asciiTheme="minorHAnsi" w:hAnsiTheme="minorHAnsi" w:cs="Arial"/>
          <w:b/>
          <w:sz w:val="22"/>
          <w:szCs w:val="22"/>
        </w:rPr>
        <w:t>a</w:t>
      </w:r>
    </w:p>
    <w:p w14:paraId="0E80D436" w14:textId="77777777" w:rsidR="00A22AAD" w:rsidRPr="00745D52" w:rsidRDefault="00A22AAD" w:rsidP="00A22AAD">
      <w:pPr>
        <w:tabs>
          <w:tab w:val="left" w:pos="5245"/>
        </w:tabs>
        <w:rPr>
          <w:rFonts w:asciiTheme="minorHAnsi" w:hAnsiTheme="minorHAnsi" w:cs="Arial"/>
          <w:b/>
          <w:sz w:val="22"/>
          <w:szCs w:val="22"/>
        </w:rPr>
      </w:pPr>
    </w:p>
    <w:p w14:paraId="7F59D66F" w14:textId="77777777" w:rsidR="00A22AAD" w:rsidRPr="00745D52" w:rsidRDefault="00A22AAD" w:rsidP="00A22AAD">
      <w:pPr>
        <w:rPr>
          <w:rFonts w:asciiTheme="minorHAnsi" w:hAnsiTheme="minorHAnsi" w:cs="Arial"/>
          <w:b/>
          <w:sz w:val="22"/>
          <w:szCs w:val="22"/>
        </w:rPr>
      </w:pPr>
    </w:p>
    <w:p w14:paraId="348450B8" w14:textId="77777777"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Zhotoviteľ:</w:t>
      </w:r>
      <w:r w:rsidRPr="00745D52">
        <w:rPr>
          <w:rFonts w:asciiTheme="minorHAnsi" w:hAnsiTheme="minorHAnsi" w:cs="Arial"/>
          <w:b/>
          <w:sz w:val="22"/>
          <w:szCs w:val="22"/>
        </w:rPr>
        <w:tab/>
        <w:t xml:space="preserve">....................................... </w:t>
      </w:r>
      <w:r w:rsidRPr="00745D52">
        <w:rPr>
          <w:rFonts w:asciiTheme="minorHAnsi" w:hAnsiTheme="minorHAnsi" w:cs="Arial"/>
          <w:b/>
          <w:sz w:val="22"/>
          <w:szCs w:val="22"/>
        </w:rPr>
        <w:tab/>
      </w:r>
    </w:p>
    <w:p w14:paraId="53196800" w14:textId="77777777"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Sídlo:</w:t>
      </w:r>
      <w:r w:rsidRPr="00745D52">
        <w:rPr>
          <w:rFonts w:asciiTheme="minorHAnsi" w:hAnsiTheme="minorHAnsi" w:cs="Arial"/>
          <w:sz w:val="22"/>
          <w:szCs w:val="22"/>
        </w:rPr>
        <w:tab/>
        <w:t>.......................................</w:t>
      </w:r>
      <w:r w:rsidRPr="00745D52">
        <w:rPr>
          <w:rFonts w:asciiTheme="minorHAnsi" w:hAnsiTheme="minorHAnsi" w:cs="Arial"/>
          <w:sz w:val="22"/>
          <w:szCs w:val="22"/>
        </w:rPr>
        <w:tab/>
      </w:r>
    </w:p>
    <w:p w14:paraId="10B7BAF1" w14:textId="77777777"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 xml:space="preserve">IČO: </w:t>
      </w:r>
      <w:r w:rsidRPr="00745D52">
        <w:rPr>
          <w:rFonts w:asciiTheme="minorHAnsi" w:hAnsiTheme="minorHAnsi" w:cs="Arial"/>
          <w:sz w:val="22"/>
          <w:szCs w:val="22"/>
        </w:rPr>
        <w:tab/>
        <w:t xml:space="preserve"> .......................................</w:t>
      </w:r>
      <w:r w:rsidRPr="00745D52">
        <w:rPr>
          <w:rFonts w:asciiTheme="minorHAnsi" w:hAnsiTheme="minorHAnsi" w:cs="Arial"/>
          <w:sz w:val="22"/>
          <w:szCs w:val="22"/>
        </w:rPr>
        <w:tab/>
        <w:t xml:space="preserve">   </w:t>
      </w:r>
      <w:r w:rsidRPr="00745D52">
        <w:rPr>
          <w:rFonts w:asciiTheme="minorHAnsi" w:hAnsiTheme="minorHAnsi" w:cs="Arial"/>
          <w:sz w:val="22"/>
          <w:szCs w:val="22"/>
        </w:rPr>
        <w:tab/>
      </w:r>
    </w:p>
    <w:p w14:paraId="738B7B73" w14:textId="77777777"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 xml:space="preserve">IČ DPH:  </w:t>
      </w:r>
      <w:r w:rsidRPr="00745D52">
        <w:rPr>
          <w:rFonts w:asciiTheme="minorHAnsi" w:hAnsiTheme="minorHAnsi" w:cs="Arial"/>
          <w:sz w:val="22"/>
          <w:szCs w:val="22"/>
        </w:rPr>
        <w:tab/>
        <w:t>.......................................</w:t>
      </w:r>
    </w:p>
    <w:p w14:paraId="490BEB0E" w14:textId="77777777"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 xml:space="preserve">Bankové spojenie: </w:t>
      </w:r>
      <w:r w:rsidRPr="00745D52">
        <w:rPr>
          <w:rFonts w:asciiTheme="minorHAnsi" w:hAnsiTheme="minorHAnsi" w:cs="Arial"/>
          <w:sz w:val="22"/>
          <w:szCs w:val="22"/>
        </w:rPr>
        <w:tab/>
        <w:t>.......................................</w:t>
      </w:r>
    </w:p>
    <w:p w14:paraId="694550B9" w14:textId="77777777"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 xml:space="preserve">IBAN: </w:t>
      </w:r>
      <w:r w:rsidRPr="00745D52">
        <w:rPr>
          <w:rFonts w:asciiTheme="minorHAnsi" w:hAnsiTheme="minorHAnsi" w:cs="Arial"/>
          <w:sz w:val="22"/>
          <w:szCs w:val="22"/>
        </w:rPr>
        <w:tab/>
        <w:t>.......................................</w:t>
      </w:r>
    </w:p>
    <w:p w14:paraId="2336C4D7" w14:textId="77777777"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Obchodný register:</w:t>
      </w:r>
      <w:r w:rsidRPr="00745D52">
        <w:rPr>
          <w:rFonts w:asciiTheme="minorHAnsi" w:hAnsiTheme="minorHAnsi" w:cs="Arial"/>
          <w:sz w:val="22"/>
          <w:szCs w:val="22"/>
        </w:rPr>
        <w:tab/>
        <w:t>.......................................</w:t>
      </w:r>
    </w:p>
    <w:p w14:paraId="072A3AB6" w14:textId="77777777"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Zastúpená:</w:t>
      </w:r>
      <w:r w:rsidRPr="00745D52">
        <w:rPr>
          <w:rFonts w:asciiTheme="minorHAnsi" w:hAnsiTheme="minorHAnsi" w:cs="Arial"/>
          <w:sz w:val="22"/>
          <w:szCs w:val="22"/>
        </w:rPr>
        <w:tab/>
        <w:t>.......................................</w:t>
      </w:r>
    </w:p>
    <w:p w14:paraId="7A1AF9FB" w14:textId="77777777" w:rsidR="00A22AAD" w:rsidRPr="00745D52" w:rsidRDefault="00A22AAD" w:rsidP="00A22AAD">
      <w:pPr>
        <w:tabs>
          <w:tab w:val="left" w:pos="1985"/>
        </w:tabs>
        <w:rPr>
          <w:rFonts w:asciiTheme="minorHAnsi" w:hAnsiTheme="minorHAnsi" w:cs="Arial"/>
          <w:sz w:val="22"/>
          <w:szCs w:val="22"/>
        </w:rPr>
      </w:pPr>
      <w:r w:rsidRPr="00745D52">
        <w:rPr>
          <w:rFonts w:asciiTheme="minorHAnsi" w:hAnsiTheme="minorHAnsi" w:cs="Arial"/>
          <w:sz w:val="22"/>
          <w:szCs w:val="22"/>
        </w:rPr>
        <w:tab/>
        <w:t xml:space="preserve"> </w:t>
      </w:r>
    </w:p>
    <w:p w14:paraId="77F51647" w14:textId="77777777" w:rsidR="00A22AAD" w:rsidRPr="00745D52" w:rsidRDefault="00A22AAD" w:rsidP="00A22AAD">
      <w:pPr>
        <w:tabs>
          <w:tab w:val="left" w:pos="5245"/>
        </w:tabs>
        <w:rPr>
          <w:rFonts w:asciiTheme="minorHAnsi" w:hAnsiTheme="minorHAnsi" w:cs="Arial"/>
          <w:b/>
          <w:sz w:val="22"/>
          <w:szCs w:val="22"/>
        </w:rPr>
      </w:pPr>
      <w:r w:rsidRPr="00745D52">
        <w:rPr>
          <w:rFonts w:asciiTheme="minorHAnsi" w:hAnsiTheme="minorHAnsi" w:cs="Arial"/>
          <w:sz w:val="22"/>
          <w:szCs w:val="22"/>
        </w:rPr>
        <w:t xml:space="preserve">                                 </w:t>
      </w:r>
    </w:p>
    <w:p w14:paraId="1064AAFD" w14:textId="77777777" w:rsidR="00A22AAD" w:rsidRPr="00745D52" w:rsidRDefault="00A22AAD" w:rsidP="00745D52">
      <w:pPr>
        <w:pStyle w:val="Heading4"/>
        <w:jc w:val="center"/>
        <w:rPr>
          <w:rFonts w:asciiTheme="minorHAnsi" w:hAnsiTheme="minorHAnsi" w:cs="Arial"/>
          <w:b w:val="0"/>
          <w:i w:val="0"/>
          <w:color w:val="auto"/>
          <w:sz w:val="22"/>
          <w:szCs w:val="22"/>
        </w:rPr>
      </w:pPr>
      <w:r w:rsidRPr="00745D52">
        <w:rPr>
          <w:rFonts w:asciiTheme="minorHAnsi" w:hAnsiTheme="minorHAnsi" w:cs="Arial"/>
          <w:i w:val="0"/>
          <w:color w:val="auto"/>
          <w:sz w:val="22"/>
          <w:szCs w:val="22"/>
        </w:rPr>
        <w:t>II. Zhotovenie diela</w:t>
      </w:r>
    </w:p>
    <w:p w14:paraId="010075DE" w14:textId="77777777" w:rsidR="00A22AAD" w:rsidRPr="00745D52" w:rsidRDefault="00A22AAD" w:rsidP="00A22AAD">
      <w:pPr>
        <w:rPr>
          <w:rFonts w:asciiTheme="minorHAnsi" w:hAnsiTheme="minorHAnsi" w:cs="Arial"/>
          <w:sz w:val="22"/>
          <w:szCs w:val="22"/>
          <w:lang w:eastAsia="cs-CZ"/>
        </w:rPr>
      </w:pPr>
    </w:p>
    <w:p w14:paraId="09B683D8" w14:textId="77777777" w:rsidR="00A22AAD" w:rsidRPr="00745D52" w:rsidRDefault="00A22AAD" w:rsidP="00A22AAD">
      <w:pPr>
        <w:pStyle w:val="BlockText"/>
        <w:numPr>
          <w:ilvl w:val="0"/>
          <w:numId w:val="20"/>
        </w:numPr>
        <w:ind w:right="0" w:hanging="356"/>
        <w:rPr>
          <w:rFonts w:asciiTheme="minorHAnsi" w:hAnsiTheme="minorHAnsi" w:cs="Arial"/>
          <w:sz w:val="22"/>
          <w:szCs w:val="22"/>
        </w:rPr>
      </w:pPr>
      <w:r w:rsidRPr="00745D52">
        <w:rPr>
          <w:rFonts w:asciiTheme="minorHAnsi" w:hAnsiTheme="minorHAnsi" w:cs="Arial"/>
          <w:sz w:val="22"/>
          <w:szCs w:val="22"/>
        </w:rPr>
        <w:t xml:space="preserve">Zhotoviteľ sa zaväzuje zrealizovať dielo s názvom </w:t>
      </w:r>
      <w:r w:rsidRPr="00745D52">
        <w:rPr>
          <w:rFonts w:asciiTheme="minorHAnsi" w:hAnsiTheme="minorHAnsi" w:cs="Arial"/>
          <w:b/>
          <w:bCs/>
          <w:sz w:val="22"/>
          <w:szCs w:val="22"/>
        </w:rPr>
        <w:t xml:space="preserve">„Kontinuálna kroková montážna linka pneumatík, diskov a komponentov“ </w:t>
      </w:r>
      <w:r w:rsidRPr="00745D52">
        <w:rPr>
          <w:rFonts w:asciiTheme="minorHAnsi" w:hAnsiTheme="minorHAnsi" w:cs="Arial"/>
          <w:bCs/>
          <w:sz w:val="22"/>
          <w:szCs w:val="22"/>
        </w:rPr>
        <w:t>v súlade s</w:t>
      </w:r>
      <w:r w:rsidRPr="00745D52">
        <w:rPr>
          <w:rFonts w:asciiTheme="minorHAnsi" w:hAnsiTheme="minorHAnsi" w:cs="Arial"/>
          <w:b/>
          <w:bCs/>
          <w:sz w:val="22"/>
          <w:szCs w:val="22"/>
        </w:rPr>
        <w:t xml:space="preserve"> </w:t>
      </w:r>
      <w:r w:rsidRPr="00745D52">
        <w:rPr>
          <w:rFonts w:asciiTheme="minorHAnsi" w:hAnsiTheme="minorHAnsi" w:cs="Arial"/>
          <w:sz w:val="22"/>
          <w:szCs w:val="22"/>
        </w:rPr>
        <w:t>prílohou č 1. a prílohou č.2, ktoré tvoria neoddeliteľnú časť tejto Zmluvy o Dielo ( ďalej len ZoD ).</w:t>
      </w:r>
    </w:p>
    <w:p w14:paraId="39EC9FCE" w14:textId="77777777" w:rsidR="00A22AAD" w:rsidRPr="00745D52" w:rsidRDefault="00A22AAD" w:rsidP="00A22AAD">
      <w:pPr>
        <w:pStyle w:val="BlockText"/>
        <w:ind w:left="356" w:right="0" w:firstLine="0"/>
        <w:rPr>
          <w:rFonts w:asciiTheme="minorHAnsi" w:hAnsiTheme="minorHAnsi" w:cs="Arial"/>
          <w:sz w:val="22"/>
          <w:szCs w:val="22"/>
        </w:rPr>
      </w:pPr>
    </w:p>
    <w:p w14:paraId="45BB78DD" w14:textId="77777777" w:rsidR="00A22AAD" w:rsidRPr="00745D52" w:rsidRDefault="00A22AAD" w:rsidP="00A22AAD">
      <w:pPr>
        <w:pStyle w:val="BlockText"/>
        <w:numPr>
          <w:ilvl w:val="0"/>
          <w:numId w:val="20"/>
        </w:numPr>
        <w:ind w:right="0"/>
        <w:rPr>
          <w:rFonts w:asciiTheme="minorHAnsi" w:hAnsiTheme="minorHAnsi" w:cs="Arial"/>
          <w:sz w:val="22"/>
          <w:szCs w:val="22"/>
        </w:rPr>
      </w:pPr>
      <w:r w:rsidRPr="00745D52">
        <w:rPr>
          <w:rFonts w:asciiTheme="minorHAnsi" w:hAnsiTheme="minorHAnsi" w:cs="Arial"/>
          <w:sz w:val="22"/>
          <w:szCs w:val="22"/>
        </w:rPr>
        <w:t>Objednávateľ sa zaväzuje dielo podľa bodu 1. prevziať a zaplatiť za podmienok tejto zmluvy.</w:t>
      </w:r>
    </w:p>
    <w:p w14:paraId="4418A255" w14:textId="77777777" w:rsidR="00A22AAD" w:rsidRPr="00745D52" w:rsidRDefault="00A22AAD" w:rsidP="00A22AAD">
      <w:pPr>
        <w:jc w:val="center"/>
        <w:rPr>
          <w:rFonts w:asciiTheme="minorHAnsi" w:hAnsiTheme="minorHAnsi" w:cs="Arial"/>
          <w:sz w:val="22"/>
          <w:szCs w:val="22"/>
        </w:rPr>
      </w:pPr>
    </w:p>
    <w:p w14:paraId="47112D80" w14:textId="1FBEF7D6" w:rsidR="00A22AAD" w:rsidRPr="00745D52" w:rsidRDefault="00A22AAD" w:rsidP="00A22AAD">
      <w:pPr>
        <w:pStyle w:val="ListParagraph"/>
        <w:numPr>
          <w:ilvl w:val="0"/>
          <w:numId w:val="20"/>
        </w:numPr>
        <w:overflowPunct w:val="0"/>
        <w:autoSpaceDE w:val="0"/>
        <w:autoSpaceDN w:val="0"/>
        <w:adjustRightInd w:val="0"/>
        <w:spacing w:after="0" w:line="240" w:lineRule="auto"/>
        <w:textAlignment w:val="baseline"/>
        <w:rPr>
          <w:rFonts w:asciiTheme="minorHAnsi" w:hAnsiTheme="minorHAnsi" w:cs="Arial"/>
          <w:sz w:val="22"/>
        </w:rPr>
      </w:pPr>
      <w:r w:rsidRPr="00745D52">
        <w:rPr>
          <w:rFonts w:asciiTheme="minorHAnsi" w:hAnsiTheme="minorHAnsi" w:cs="Arial"/>
          <w:sz w:val="22"/>
        </w:rPr>
        <w:t xml:space="preserve">Miestom vykonávania </w:t>
      </w:r>
      <w:r w:rsidRPr="0054424D">
        <w:rPr>
          <w:rFonts w:asciiTheme="minorHAnsi" w:hAnsiTheme="minorHAnsi" w:cs="Arial"/>
          <w:sz w:val="22"/>
        </w:rPr>
        <w:t>diela je: Horovce 020 62, okres Púchov.</w:t>
      </w:r>
    </w:p>
    <w:p w14:paraId="56346439" w14:textId="77777777" w:rsidR="00A22AAD" w:rsidRPr="00745D52" w:rsidRDefault="00A22AAD" w:rsidP="00A22AAD">
      <w:pPr>
        <w:overflowPunct w:val="0"/>
        <w:autoSpaceDE w:val="0"/>
        <w:autoSpaceDN w:val="0"/>
        <w:adjustRightInd w:val="0"/>
        <w:textAlignment w:val="baseline"/>
        <w:rPr>
          <w:rFonts w:asciiTheme="minorHAnsi" w:hAnsiTheme="minorHAnsi" w:cs="Arial"/>
          <w:sz w:val="22"/>
        </w:rPr>
      </w:pPr>
    </w:p>
    <w:p w14:paraId="7C369D10" w14:textId="77777777" w:rsidR="00A22AAD" w:rsidRPr="00745D52" w:rsidRDefault="00A22AAD" w:rsidP="00A22AAD">
      <w:pPr>
        <w:overflowPunct w:val="0"/>
        <w:autoSpaceDE w:val="0"/>
        <w:autoSpaceDN w:val="0"/>
        <w:adjustRightInd w:val="0"/>
        <w:textAlignment w:val="baseline"/>
        <w:rPr>
          <w:rFonts w:asciiTheme="minorHAnsi" w:hAnsiTheme="minorHAnsi" w:cs="Arial"/>
          <w:sz w:val="22"/>
        </w:rPr>
      </w:pPr>
    </w:p>
    <w:p w14:paraId="5669AD48" w14:textId="77777777" w:rsidR="00A22AAD" w:rsidRPr="00745D52" w:rsidRDefault="00A22AAD" w:rsidP="00A22AAD">
      <w:pPr>
        <w:overflowPunct w:val="0"/>
        <w:autoSpaceDE w:val="0"/>
        <w:autoSpaceDN w:val="0"/>
        <w:adjustRightInd w:val="0"/>
        <w:textAlignment w:val="baseline"/>
        <w:rPr>
          <w:rFonts w:asciiTheme="minorHAnsi" w:hAnsiTheme="minorHAnsi" w:cs="Arial"/>
          <w:sz w:val="22"/>
        </w:rPr>
      </w:pPr>
    </w:p>
    <w:p w14:paraId="790B551F" w14:textId="77777777" w:rsidR="00A22AAD" w:rsidRPr="00745D52" w:rsidRDefault="00A22AAD" w:rsidP="00745D52">
      <w:pPr>
        <w:pStyle w:val="Heading4"/>
        <w:jc w:val="center"/>
        <w:rPr>
          <w:rFonts w:asciiTheme="minorHAnsi" w:hAnsiTheme="minorHAnsi" w:cs="Arial"/>
          <w:b w:val="0"/>
          <w:i w:val="0"/>
          <w:color w:val="auto"/>
          <w:sz w:val="22"/>
          <w:szCs w:val="22"/>
        </w:rPr>
      </w:pPr>
      <w:r w:rsidRPr="00745D52">
        <w:rPr>
          <w:rFonts w:asciiTheme="minorHAnsi" w:hAnsiTheme="minorHAnsi" w:cs="Arial"/>
          <w:i w:val="0"/>
          <w:color w:val="auto"/>
          <w:sz w:val="22"/>
          <w:szCs w:val="22"/>
        </w:rPr>
        <w:t>III. Čas plnenia</w:t>
      </w:r>
    </w:p>
    <w:p w14:paraId="42CD8D5C" w14:textId="77777777" w:rsidR="00A22AAD" w:rsidRPr="00745D52" w:rsidRDefault="00A22AAD" w:rsidP="00A22AAD">
      <w:pPr>
        <w:jc w:val="center"/>
        <w:rPr>
          <w:rFonts w:asciiTheme="minorHAnsi" w:hAnsiTheme="minorHAnsi" w:cs="Arial"/>
          <w:b/>
          <w:sz w:val="22"/>
          <w:szCs w:val="22"/>
        </w:rPr>
      </w:pPr>
    </w:p>
    <w:p w14:paraId="62B4C914" w14:textId="77777777" w:rsidR="00A22AAD" w:rsidRPr="00745D52" w:rsidRDefault="00A22AAD" w:rsidP="00A22AAD">
      <w:pPr>
        <w:numPr>
          <w:ilvl w:val="0"/>
          <w:numId w:val="16"/>
        </w:numPr>
        <w:overflowPunct w:val="0"/>
        <w:autoSpaceDE w:val="0"/>
        <w:autoSpaceDN w:val="0"/>
        <w:adjustRightInd w:val="0"/>
        <w:jc w:val="both"/>
        <w:textAlignment w:val="baseline"/>
        <w:rPr>
          <w:rFonts w:asciiTheme="minorHAnsi" w:hAnsiTheme="minorHAnsi" w:cs="Arial"/>
          <w:sz w:val="22"/>
          <w:szCs w:val="22"/>
        </w:rPr>
      </w:pPr>
      <w:r w:rsidRPr="00745D52">
        <w:rPr>
          <w:rFonts w:asciiTheme="minorHAnsi" w:hAnsiTheme="minorHAnsi" w:cs="Arial"/>
          <w:sz w:val="22"/>
          <w:szCs w:val="22"/>
        </w:rPr>
        <w:t xml:space="preserve">Zhotoviteľ sa zaväzuje vykonať Dielo na svoje náklady a na svoje nebezpečenstvo v lehote     do 2 (slovom: dvoch) mesiacov od nadobudnutia účinnosti tejto zmluvy a zaplatení prvej pedfaktúry v súlade s článkom V. bodom 1. </w:t>
      </w:r>
    </w:p>
    <w:p w14:paraId="4C92E91E" w14:textId="77777777" w:rsidR="00A22AAD" w:rsidRPr="00745D52" w:rsidRDefault="00A22AAD" w:rsidP="00A22AAD">
      <w:pPr>
        <w:overflowPunct w:val="0"/>
        <w:autoSpaceDE w:val="0"/>
        <w:autoSpaceDN w:val="0"/>
        <w:adjustRightInd w:val="0"/>
        <w:ind w:left="360"/>
        <w:jc w:val="both"/>
        <w:textAlignment w:val="baseline"/>
        <w:rPr>
          <w:rFonts w:asciiTheme="minorHAnsi" w:hAnsiTheme="minorHAnsi" w:cs="Arial"/>
          <w:sz w:val="22"/>
          <w:szCs w:val="22"/>
        </w:rPr>
      </w:pPr>
    </w:p>
    <w:p w14:paraId="3B061078" w14:textId="77777777" w:rsidR="00A22AAD" w:rsidRPr="00745D52" w:rsidRDefault="00A22AAD" w:rsidP="00A22AAD">
      <w:pPr>
        <w:numPr>
          <w:ilvl w:val="0"/>
          <w:numId w:val="16"/>
        </w:numPr>
        <w:overflowPunct w:val="0"/>
        <w:autoSpaceDE w:val="0"/>
        <w:autoSpaceDN w:val="0"/>
        <w:adjustRightInd w:val="0"/>
        <w:jc w:val="both"/>
        <w:textAlignment w:val="baseline"/>
        <w:rPr>
          <w:rFonts w:asciiTheme="minorHAnsi" w:hAnsiTheme="minorHAnsi" w:cs="Arial"/>
          <w:sz w:val="22"/>
          <w:szCs w:val="22"/>
        </w:rPr>
      </w:pPr>
      <w:r w:rsidRPr="00745D52">
        <w:rPr>
          <w:rFonts w:asciiTheme="minorHAnsi" w:hAnsiTheme="minorHAnsi" w:cs="Arial"/>
          <w:sz w:val="22"/>
          <w:szCs w:val="22"/>
        </w:rPr>
        <w:t>Zhotoviteľ je oprávnený dať Dielo alebo niektorú časť Diela vykonať tretím osobám, avšak na svoju zodpovednosť.</w:t>
      </w:r>
    </w:p>
    <w:p w14:paraId="72B2ACFF" w14:textId="77777777" w:rsidR="00A22AAD" w:rsidRPr="00745D52" w:rsidRDefault="00A22AAD" w:rsidP="00A22AAD">
      <w:pPr>
        <w:overflowPunct w:val="0"/>
        <w:autoSpaceDE w:val="0"/>
        <w:autoSpaceDN w:val="0"/>
        <w:adjustRightInd w:val="0"/>
        <w:jc w:val="both"/>
        <w:textAlignment w:val="baseline"/>
        <w:rPr>
          <w:rFonts w:asciiTheme="minorHAnsi" w:hAnsiTheme="minorHAnsi" w:cs="Arial"/>
          <w:sz w:val="22"/>
          <w:szCs w:val="22"/>
        </w:rPr>
      </w:pPr>
    </w:p>
    <w:p w14:paraId="4BA3B7EF" w14:textId="77777777" w:rsidR="00A22AAD" w:rsidRPr="00745D52" w:rsidRDefault="00A22AAD" w:rsidP="00A22AAD">
      <w:pPr>
        <w:pStyle w:val="NoSpacing"/>
        <w:numPr>
          <w:ilvl w:val="0"/>
          <w:numId w:val="16"/>
        </w:numPr>
        <w:jc w:val="both"/>
        <w:rPr>
          <w:rFonts w:eastAsia="Arial Unicode MS" w:cs="Arial"/>
          <w:kern w:val="1"/>
        </w:rPr>
      </w:pPr>
      <w:r w:rsidRPr="00745D52">
        <w:rPr>
          <w:rFonts w:eastAsia="Arial Unicode MS" w:cs="Arial"/>
          <w:kern w:val="1"/>
        </w:rPr>
        <w:t>Zmluvné strany sú povinné poskytovať si navzájom všetku potrebnú súčinnosť k riadnemu a včasnému vykonaniu Diela.</w:t>
      </w:r>
    </w:p>
    <w:p w14:paraId="62D42B0E" w14:textId="77777777" w:rsidR="00A22AAD" w:rsidRPr="00745D52" w:rsidRDefault="00A22AAD" w:rsidP="00A22AAD">
      <w:pPr>
        <w:pStyle w:val="NoSpacing"/>
        <w:jc w:val="both"/>
        <w:rPr>
          <w:rFonts w:eastAsia="Arial Unicode MS" w:cs="Arial"/>
          <w:kern w:val="1"/>
        </w:rPr>
      </w:pPr>
    </w:p>
    <w:p w14:paraId="0084B31F" w14:textId="77777777" w:rsidR="00A22AAD" w:rsidRPr="00745D52" w:rsidRDefault="00A22AAD" w:rsidP="00A22AAD">
      <w:pPr>
        <w:pStyle w:val="NoSpacing"/>
        <w:numPr>
          <w:ilvl w:val="0"/>
          <w:numId w:val="16"/>
        </w:numPr>
        <w:jc w:val="both"/>
        <w:rPr>
          <w:rFonts w:eastAsia="Arial Unicode MS" w:cs="Arial"/>
          <w:kern w:val="1"/>
        </w:rPr>
      </w:pPr>
      <w:r w:rsidRPr="00745D52">
        <w:rPr>
          <w:rFonts w:eastAsia="Arial Unicode MS" w:cs="Arial"/>
          <w:kern w:val="1"/>
        </w:rPr>
        <w:t xml:space="preserve">Zhotoviteľ je povinný bez zbytočného odkladu upozorniť objednávateľa na akékoľvek skutočnosti, ktoré by ohrozovali alebo bránili riadnemu a včasnému vykonaniu Diela alebo jeho časti. </w:t>
      </w:r>
    </w:p>
    <w:p w14:paraId="7DD8697A" w14:textId="77777777" w:rsidR="00A22AAD" w:rsidRPr="00745D52" w:rsidRDefault="00A22AAD" w:rsidP="00A22AAD">
      <w:pPr>
        <w:pStyle w:val="NoSpacing"/>
        <w:ind w:left="360"/>
        <w:jc w:val="both"/>
        <w:rPr>
          <w:rFonts w:eastAsia="Arial Unicode MS" w:cs="Arial"/>
          <w:kern w:val="1"/>
        </w:rPr>
      </w:pPr>
    </w:p>
    <w:p w14:paraId="72535685" w14:textId="77777777" w:rsidR="00A22AAD" w:rsidRPr="00745D52" w:rsidRDefault="00A22AAD" w:rsidP="00A22AAD">
      <w:pPr>
        <w:pStyle w:val="NoSpacing"/>
        <w:numPr>
          <w:ilvl w:val="0"/>
          <w:numId w:val="16"/>
        </w:numPr>
        <w:jc w:val="both"/>
        <w:rPr>
          <w:rFonts w:eastAsia="Arial Unicode MS" w:cs="Arial"/>
          <w:kern w:val="1"/>
        </w:rPr>
      </w:pPr>
      <w:r w:rsidRPr="00745D52">
        <w:rPr>
          <w:rFonts w:eastAsia="Arial Unicode MS" w:cs="Arial"/>
          <w:kern w:val="1"/>
        </w:rPr>
        <w:t xml:space="preserve">Zhotoviteľ nie je v omeškaní s plnením záväzku, ak mu objednávateľ neposkytol potrebnú súčinnosť. </w:t>
      </w:r>
    </w:p>
    <w:p w14:paraId="022B1299" w14:textId="77777777" w:rsidR="00A22AAD" w:rsidRPr="00745D52" w:rsidRDefault="00A22AAD" w:rsidP="00A22AAD">
      <w:pPr>
        <w:pStyle w:val="NoSpacing"/>
        <w:jc w:val="both"/>
        <w:rPr>
          <w:rFonts w:eastAsia="Arial Unicode MS" w:cs="Arial"/>
          <w:kern w:val="1"/>
        </w:rPr>
      </w:pPr>
    </w:p>
    <w:p w14:paraId="497528CF" w14:textId="77777777" w:rsidR="00A22AAD" w:rsidRPr="00745D52" w:rsidRDefault="00A22AAD" w:rsidP="00A22AAD">
      <w:pPr>
        <w:numPr>
          <w:ilvl w:val="0"/>
          <w:numId w:val="16"/>
        </w:numPr>
        <w:overflowPunct w:val="0"/>
        <w:autoSpaceDE w:val="0"/>
        <w:autoSpaceDN w:val="0"/>
        <w:adjustRightInd w:val="0"/>
        <w:jc w:val="both"/>
        <w:textAlignment w:val="baseline"/>
        <w:rPr>
          <w:rFonts w:asciiTheme="minorHAnsi" w:hAnsiTheme="minorHAnsi" w:cs="Arial"/>
          <w:sz w:val="22"/>
          <w:szCs w:val="22"/>
        </w:rPr>
      </w:pPr>
      <w:r w:rsidRPr="00745D52">
        <w:rPr>
          <w:rFonts w:asciiTheme="minorHAnsi" w:hAnsiTheme="minorHAnsi" w:cs="Arial"/>
          <w:sz w:val="22"/>
          <w:szCs w:val="22"/>
        </w:rPr>
        <w:t>Zhotoviteľ splní svoju povinnosť vykonať Dielo jeho riadnym ukončením a odovzdaním              objednávateľovi. O odovzdaní a prevzatí diela spíšu zmluvné strany odovzdávací a preberací protokol.</w:t>
      </w:r>
    </w:p>
    <w:p w14:paraId="2EAB7401" w14:textId="77777777" w:rsidR="00A22AAD" w:rsidRPr="00745D52" w:rsidRDefault="00A22AAD" w:rsidP="00A22AAD">
      <w:pPr>
        <w:overflowPunct w:val="0"/>
        <w:autoSpaceDE w:val="0"/>
        <w:autoSpaceDN w:val="0"/>
        <w:adjustRightInd w:val="0"/>
        <w:jc w:val="both"/>
        <w:textAlignment w:val="baseline"/>
        <w:rPr>
          <w:rFonts w:asciiTheme="minorHAnsi" w:hAnsiTheme="minorHAnsi" w:cs="Arial"/>
          <w:sz w:val="22"/>
          <w:szCs w:val="22"/>
        </w:rPr>
      </w:pPr>
    </w:p>
    <w:p w14:paraId="028E1CF0" w14:textId="77777777" w:rsidR="00A22AAD" w:rsidRPr="00745D52" w:rsidRDefault="00A22AAD" w:rsidP="00A22AAD">
      <w:pPr>
        <w:jc w:val="center"/>
        <w:rPr>
          <w:rFonts w:asciiTheme="minorHAnsi" w:hAnsiTheme="minorHAnsi" w:cs="Arial"/>
          <w:b/>
          <w:sz w:val="22"/>
          <w:szCs w:val="22"/>
        </w:rPr>
      </w:pPr>
      <w:r w:rsidRPr="00745D52">
        <w:rPr>
          <w:rFonts w:asciiTheme="minorHAnsi" w:hAnsiTheme="minorHAnsi" w:cs="Arial"/>
          <w:b/>
          <w:sz w:val="22"/>
          <w:szCs w:val="22"/>
        </w:rPr>
        <w:t>IV. Cena</w:t>
      </w:r>
    </w:p>
    <w:p w14:paraId="20F8DD1C" w14:textId="77777777" w:rsidR="00A22AAD" w:rsidRPr="00745D52" w:rsidRDefault="00A22AAD" w:rsidP="00A22AAD">
      <w:pPr>
        <w:pStyle w:val="Heading4"/>
        <w:rPr>
          <w:rFonts w:asciiTheme="minorHAnsi" w:hAnsiTheme="minorHAnsi" w:cs="Arial"/>
          <w:sz w:val="22"/>
          <w:szCs w:val="22"/>
        </w:rPr>
      </w:pPr>
    </w:p>
    <w:p w14:paraId="06473E50" w14:textId="77777777" w:rsidR="00A22AAD" w:rsidRPr="00745D52" w:rsidRDefault="00A22AAD" w:rsidP="00A22AAD">
      <w:pPr>
        <w:pStyle w:val="Heading5"/>
        <w:keepNext w:val="0"/>
        <w:keepLines w:val="0"/>
        <w:widowControl/>
        <w:numPr>
          <w:ilvl w:val="0"/>
          <w:numId w:val="21"/>
        </w:numPr>
        <w:suppressAutoHyphens w:val="0"/>
        <w:spacing w:before="0"/>
        <w:ind w:left="426" w:hanging="426"/>
        <w:jc w:val="both"/>
        <w:rPr>
          <w:rFonts w:asciiTheme="minorHAnsi" w:hAnsiTheme="minorHAnsi" w:cs="Arial"/>
          <w:color w:val="auto"/>
          <w:sz w:val="22"/>
          <w:szCs w:val="22"/>
        </w:rPr>
      </w:pPr>
      <w:r w:rsidRPr="00745D52">
        <w:rPr>
          <w:rFonts w:asciiTheme="minorHAnsi" w:hAnsiTheme="minorHAnsi" w:cs="Arial"/>
          <w:color w:val="auto"/>
          <w:sz w:val="22"/>
          <w:szCs w:val="22"/>
        </w:rPr>
        <w:t>Celková cena je stanovená na základe predloženej ponuky ako súčasť verejného obstarávania, realizovaného v rámci Operačného programu Výskum a inovácie, Prioritná os 1 Podpora výskumu, vývoja a inovácií, podľa priloženej špecifikácie, ktorá je neoddeliteľnou súčasťou tejto Zmluvy o dielo ako príloha č.1 Špecifikácia predmetu zmluvy a príloha č.2 Rozpočet. Uvedená cena diela je konečná.</w:t>
      </w:r>
    </w:p>
    <w:p w14:paraId="762E43F3" w14:textId="77777777" w:rsidR="00A22AAD" w:rsidRPr="00745D52" w:rsidRDefault="00A22AAD" w:rsidP="00A22AAD">
      <w:pPr>
        <w:rPr>
          <w:rFonts w:asciiTheme="minorHAnsi" w:hAnsiTheme="minorHAnsi" w:cs="Arial"/>
          <w:sz w:val="22"/>
          <w:szCs w:val="22"/>
        </w:rPr>
      </w:pPr>
    </w:p>
    <w:p w14:paraId="67F1A6A7" w14:textId="678D5927" w:rsidR="00A22AAD" w:rsidRPr="00745D52" w:rsidRDefault="00A22AAD" w:rsidP="00A22AAD">
      <w:pPr>
        <w:pStyle w:val="Heading5"/>
        <w:keepNext w:val="0"/>
        <w:ind w:left="708" w:firstLine="708"/>
        <w:jc w:val="both"/>
        <w:rPr>
          <w:rFonts w:asciiTheme="minorHAnsi" w:hAnsiTheme="minorHAnsi" w:cs="Arial"/>
          <w:color w:val="auto"/>
          <w:sz w:val="22"/>
          <w:szCs w:val="22"/>
        </w:rPr>
      </w:pPr>
      <w:r w:rsidRPr="00745D52">
        <w:rPr>
          <w:rFonts w:asciiTheme="minorHAnsi" w:hAnsiTheme="minorHAnsi" w:cs="Arial"/>
          <w:color w:val="auto"/>
          <w:sz w:val="22"/>
          <w:szCs w:val="22"/>
        </w:rPr>
        <w:t>Celková cena bez DPH:</w:t>
      </w:r>
      <w:r w:rsidRPr="00745D52">
        <w:rPr>
          <w:rFonts w:asciiTheme="minorHAnsi" w:hAnsiTheme="minorHAnsi" w:cs="Arial"/>
          <w:color w:val="auto"/>
          <w:sz w:val="22"/>
          <w:szCs w:val="22"/>
        </w:rPr>
        <w:tab/>
      </w:r>
      <w:r w:rsidR="00745D52">
        <w:rPr>
          <w:rFonts w:asciiTheme="minorHAnsi" w:hAnsiTheme="minorHAnsi" w:cs="Arial"/>
          <w:color w:val="auto"/>
          <w:sz w:val="22"/>
          <w:szCs w:val="22"/>
        </w:rPr>
        <w:tab/>
      </w:r>
      <w:r w:rsidRPr="00745D52">
        <w:rPr>
          <w:rFonts w:asciiTheme="minorHAnsi" w:hAnsiTheme="minorHAnsi" w:cs="Arial"/>
          <w:color w:val="auto"/>
          <w:sz w:val="22"/>
          <w:szCs w:val="22"/>
        </w:rPr>
        <w:t>.......................€</w:t>
      </w:r>
    </w:p>
    <w:p w14:paraId="3C934BBB" w14:textId="5B019A67" w:rsidR="00A22AAD" w:rsidRPr="00745D52" w:rsidRDefault="00A22AAD" w:rsidP="00A22AAD">
      <w:pPr>
        <w:ind w:left="709" w:hanging="709"/>
        <w:jc w:val="both"/>
        <w:rPr>
          <w:rFonts w:asciiTheme="minorHAnsi" w:hAnsiTheme="minorHAnsi" w:cs="Arial"/>
          <w:sz w:val="22"/>
          <w:szCs w:val="22"/>
        </w:rPr>
      </w:pPr>
      <w:r w:rsidRPr="00745D52">
        <w:rPr>
          <w:rFonts w:asciiTheme="minorHAnsi" w:hAnsiTheme="minorHAnsi" w:cs="Arial"/>
          <w:sz w:val="22"/>
          <w:szCs w:val="22"/>
        </w:rPr>
        <w:tab/>
      </w:r>
      <w:r w:rsidRPr="00745D52">
        <w:rPr>
          <w:rFonts w:asciiTheme="minorHAnsi" w:hAnsiTheme="minorHAnsi" w:cs="Arial"/>
          <w:sz w:val="22"/>
          <w:szCs w:val="22"/>
        </w:rPr>
        <w:tab/>
      </w:r>
      <w:r w:rsidR="00745D52">
        <w:rPr>
          <w:rFonts w:asciiTheme="minorHAnsi" w:hAnsiTheme="minorHAnsi" w:cs="Arial"/>
          <w:sz w:val="22"/>
          <w:szCs w:val="22"/>
        </w:rPr>
        <w:tab/>
      </w:r>
      <w:r w:rsidRPr="00745D52">
        <w:rPr>
          <w:rFonts w:asciiTheme="minorHAnsi" w:hAnsiTheme="minorHAnsi" w:cs="Arial"/>
          <w:sz w:val="22"/>
          <w:szCs w:val="22"/>
        </w:rPr>
        <w:t>DPH 20 %.</w:t>
      </w:r>
      <w:r w:rsidRPr="00745D52">
        <w:rPr>
          <w:rFonts w:asciiTheme="minorHAnsi" w:hAnsiTheme="minorHAnsi" w:cs="Arial"/>
          <w:sz w:val="22"/>
          <w:szCs w:val="22"/>
        </w:rPr>
        <w:tab/>
      </w:r>
      <w:r w:rsidRPr="00745D52">
        <w:rPr>
          <w:rFonts w:asciiTheme="minorHAnsi" w:hAnsiTheme="minorHAnsi" w:cs="Arial"/>
          <w:sz w:val="22"/>
          <w:szCs w:val="22"/>
        </w:rPr>
        <w:tab/>
      </w:r>
      <w:r w:rsidRPr="00745D52">
        <w:rPr>
          <w:rFonts w:asciiTheme="minorHAnsi" w:hAnsiTheme="minorHAnsi" w:cs="Arial"/>
          <w:sz w:val="22"/>
          <w:szCs w:val="22"/>
        </w:rPr>
        <w:tab/>
        <w:t>.......................€</w:t>
      </w:r>
    </w:p>
    <w:p w14:paraId="79CD1075" w14:textId="77777777" w:rsidR="00A22AAD" w:rsidRPr="00745D52" w:rsidRDefault="00A22AAD" w:rsidP="00A22AAD">
      <w:pPr>
        <w:ind w:left="708" w:firstLine="708"/>
        <w:jc w:val="both"/>
        <w:rPr>
          <w:rFonts w:asciiTheme="minorHAnsi" w:hAnsiTheme="minorHAnsi" w:cs="Arial"/>
          <w:sz w:val="22"/>
          <w:szCs w:val="22"/>
        </w:rPr>
      </w:pPr>
      <w:r w:rsidRPr="00745D52">
        <w:rPr>
          <w:rFonts w:asciiTheme="minorHAnsi" w:hAnsiTheme="minorHAnsi" w:cs="Arial"/>
          <w:sz w:val="22"/>
          <w:szCs w:val="22"/>
        </w:rPr>
        <w:t>Celková cena vrátane DPH:</w:t>
      </w:r>
      <w:r w:rsidRPr="00745D52">
        <w:rPr>
          <w:rFonts w:asciiTheme="minorHAnsi" w:hAnsiTheme="minorHAnsi" w:cs="Arial"/>
          <w:sz w:val="22"/>
          <w:szCs w:val="22"/>
        </w:rPr>
        <w:tab/>
        <w:t>.......................€</w:t>
      </w:r>
    </w:p>
    <w:p w14:paraId="4AFD5C4D" w14:textId="77777777" w:rsidR="00A22AAD" w:rsidRPr="00745D52" w:rsidRDefault="00A22AAD" w:rsidP="00A22AAD">
      <w:pPr>
        <w:ind w:left="709" w:hanging="709"/>
        <w:jc w:val="both"/>
        <w:rPr>
          <w:rFonts w:asciiTheme="minorHAnsi" w:hAnsiTheme="minorHAnsi" w:cs="Arial"/>
          <w:sz w:val="22"/>
          <w:szCs w:val="22"/>
        </w:rPr>
      </w:pPr>
    </w:p>
    <w:p w14:paraId="74CAE34A" w14:textId="77777777" w:rsidR="00A22AAD" w:rsidRPr="00745D52" w:rsidRDefault="00A22AAD" w:rsidP="00A22AAD">
      <w:pPr>
        <w:ind w:left="709" w:hanging="709"/>
        <w:jc w:val="both"/>
        <w:rPr>
          <w:rFonts w:asciiTheme="minorHAnsi" w:hAnsiTheme="minorHAnsi" w:cs="Arial"/>
          <w:sz w:val="22"/>
          <w:szCs w:val="22"/>
          <w:u w:val="single"/>
        </w:rPr>
      </w:pPr>
      <w:r w:rsidRPr="00745D52">
        <w:rPr>
          <w:rFonts w:asciiTheme="minorHAnsi" w:hAnsiTheme="minorHAnsi" w:cs="Arial"/>
          <w:sz w:val="22"/>
          <w:szCs w:val="22"/>
        </w:rPr>
        <w:tab/>
      </w:r>
      <w:r w:rsidRPr="00745D52">
        <w:rPr>
          <w:rFonts w:asciiTheme="minorHAnsi" w:hAnsiTheme="minorHAnsi" w:cs="Arial"/>
          <w:sz w:val="22"/>
          <w:szCs w:val="22"/>
        </w:rPr>
        <w:tab/>
      </w:r>
      <w:r w:rsidRPr="00745D52">
        <w:rPr>
          <w:rFonts w:asciiTheme="minorHAnsi" w:hAnsiTheme="minorHAnsi" w:cs="Arial"/>
          <w:sz w:val="22"/>
          <w:szCs w:val="22"/>
          <w:u w:val="single"/>
        </w:rPr>
        <w:t>slovom:.................................................................................bez DPH</w:t>
      </w:r>
    </w:p>
    <w:p w14:paraId="267E8E9D" w14:textId="77777777" w:rsidR="00A22AAD" w:rsidRPr="00745D52" w:rsidRDefault="00A22AAD" w:rsidP="00A22AAD">
      <w:pPr>
        <w:rPr>
          <w:rFonts w:asciiTheme="minorHAnsi" w:hAnsiTheme="minorHAnsi" w:cs="Arial"/>
          <w:sz w:val="22"/>
          <w:szCs w:val="22"/>
        </w:rPr>
      </w:pPr>
    </w:p>
    <w:p w14:paraId="6031D2E8" w14:textId="77777777" w:rsidR="00A22AAD" w:rsidRPr="00745D52" w:rsidRDefault="00A22AAD" w:rsidP="00A22AAD">
      <w:pPr>
        <w:pStyle w:val="Heading5"/>
        <w:keepNext w:val="0"/>
        <w:keepLines w:val="0"/>
        <w:widowControl/>
        <w:numPr>
          <w:ilvl w:val="0"/>
          <w:numId w:val="21"/>
        </w:numPr>
        <w:suppressAutoHyphens w:val="0"/>
        <w:spacing w:before="0"/>
        <w:ind w:left="426" w:hanging="426"/>
        <w:jc w:val="both"/>
        <w:rPr>
          <w:rFonts w:asciiTheme="minorHAnsi" w:hAnsiTheme="minorHAnsi" w:cs="Arial"/>
          <w:color w:val="auto"/>
          <w:sz w:val="22"/>
          <w:szCs w:val="22"/>
        </w:rPr>
      </w:pPr>
      <w:r w:rsidRPr="00745D52">
        <w:rPr>
          <w:rFonts w:asciiTheme="minorHAnsi" w:hAnsiTheme="minorHAnsi" w:cs="Arial"/>
          <w:color w:val="auto"/>
          <w:sz w:val="22"/>
          <w:szCs w:val="22"/>
        </w:rPr>
        <w:t>Cena naviac prác vyžiadaných objednávateľom počas realizácie sa určí primerane podľa § 549 OZ, pričom vykonanie naviac prác ako aj ich cenu zmluvné strany záväzne upravia v písomnom dodatku k tejto zmluve na základe odsúhlasenia oboma zmluvnými stranami.</w:t>
      </w:r>
    </w:p>
    <w:p w14:paraId="7274FF1F" w14:textId="77777777" w:rsidR="00A22AAD" w:rsidRPr="00745D52" w:rsidRDefault="00A22AAD" w:rsidP="00A22AAD">
      <w:pPr>
        <w:rPr>
          <w:rFonts w:asciiTheme="minorHAnsi" w:hAnsiTheme="minorHAnsi" w:cs="Arial"/>
          <w:sz w:val="22"/>
          <w:szCs w:val="22"/>
        </w:rPr>
      </w:pPr>
    </w:p>
    <w:p w14:paraId="0D6C373C" w14:textId="77777777" w:rsidR="00A22AAD" w:rsidRPr="00745D52" w:rsidRDefault="00A22AAD" w:rsidP="00A22AAD">
      <w:pPr>
        <w:numPr>
          <w:ilvl w:val="12"/>
          <w:numId w:val="0"/>
        </w:numPr>
        <w:tabs>
          <w:tab w:val="right" w:pos="2552"/>
          <w:tab w:val="decimal" w:pos="3119"/>
          <w:tab w:val="decimal" w:pos="4820"/>
        </w:tabs>
        <w:jc w:val="center"/>
        <w:rPr>
          <w:rFonts w:asciiTheme="minorHAnsi" w:hAnsiTheme="minorHAnsi" w:cs="Arial"/>
          <w:b/>
          <w:sz w:val="22"/>
          <w:szCs w:val="22"/>
        </w:rPr>
      </w:pPr>
      <w:r w:rsidRPr="00745D52">
        <w:rPr>
          <w:rFonts w:asciiTheme="minorHAnsi" w:hAnsiTheme="minorHAnsi" w:cs="Arial"/>
          <w:b/>
          <w:sz w:val="22"/>
          <w:szCs w:val="22"/>
        </w:rPr>
        <w:t>V. Fakturácia a platobné podmienky</w:t>
      </w:r>
    </w:p>
    <w:p w14:paraId="0B8FACBA" w14:textId="77777777" w:rsidR="00A22AAD" w:rsidRPr="00745D52" w:rsidRDefault="00A22AAD" w:rsidP="00A22AAD">
      <w:pPr>
        <w:numPr>
          <w:ilvl w:val="12"/>
          <w:numId w:val="0"/>
        </w:numPr>
        <w:tabs>
          <w:tab w:val="right" w:pos="2552"/>
          <w:tab w:val="decimal" w:pos="3119"/>
          <w:tab w:val="decimal" w:pos="4820"/>
        </w:tabs>
        <w:jc w:val="center"/>
        <w:rPr>
          <w:rFonts w:asciiTheme="minorHAnsi" w:hAnsiTheme="minorHAnsi" w:cs="Arial"/>
          <w:sz w:val="22"/>
          <w:szCs w:val="22"/>
        </w:rPr>
      </w:pPr>
    </w:p>
    <w:p w14:paraId="21E20A54" w14:textId="77777777" w:rsidR="00A22AAD" w:rsidRPr="00745D52" w:rsidRDefault="00A22AAD" w:rsidP="00A22AAD">
      <w:pPr>
        <w:pStyle w:val="NoSpacing"/>
        <w:numPr>
          <w:ilvl w:val="0"/>
          <w:numId w:val="17"/>
        </w:numPr>
        <w:jc w:val="both"/>
        <w:rPr>
          <w:rFonts w:eastAsia="Arial Unicode MS" w:cs="Arial"/>
          <w:kern w:val="1"/>
        </w:rPr>
      </w:pPr>
      <w:r w:rsidRPr="00745D52">
        <w:rPr>
          <w:rFonts w:cs="Arial"/>
        </w:rPr>
        <w:t xml:space="preserve">Kupujúci je povinný uhradiť kúpnu cenu za tovar podľa tohto článku na základe predfaktúry resp. faktúry riadne vystavenej predávajúcim a doručenej kupujúcemu. Predávajúci je oprávnený vystaviť predfaktúru najskôr v deň, keď bude tovar ako celok t.j. všetky jednotlivé zariadenia a prístroje objednané a to vo výške 10 % z celkovej ceny. Druhá predfaktúra vo výške 80 % z celkovej ceny </w:t>
      </w:r>
      <w:r w:rsidRPr="00745D52">
        <w:rPr>
          <w:rFonts w:cs="Arial"/>
        </w:rPr>
        <w:lastRenderedPageBreak/>
        <w:t>technológie v deň, keď bude technológia pripravená na expedíciu zo závodu dodávateľa. Po úplnom dodaní a uvedení do prevádzky podľa požiadaviek kupujúceho predávajúci vystaví konečnú faktúru, kde budú odpočítané úhrady predfaktúr. Predávajúci je povinný  predložiť Kupujúcemu faktúru v štyroch origináloch v listinnej forme.</w:t>
      </w:r>
    </w:p>
    <w:p w14:paraId="77B2F92D" w14:textId="77777777" w:rsidR="00A22AAD" w:rsidRPr="00745D52" w:rsidRDefault="00A22AAD" w:rsidP="00A22AAD">
      <w:pPr>
        <w:pStyle w:val="NoSpacing"/>
        <w:ind w:left="360"/>
        <w:jc w:val="both"/>
        <w:rPr>
          <w:rFonts w:eastAsia="Arial Unicode MS" w:cs="Arial"/>
          <w:kern w:val="1"/>
        </w:rPr>
      </w:pPr>
    </w:p>
    <w:p w14:paraId="280E2A30" w14:textId="77777777" w:rsidR="00A22AAD" w:rsidRPr="00745D52" w:rsidRDefault="00A22AAD" w:rsidP="00A22AAD">
      <w:pPr>
        <w:pStyle w:val="NoSpacing"/>
        <w:numPr>
          <w:ilvl w:val="0"/>
          <w:numId w:val="17"/>
        </w:numPr>
        <w:jc w:val="both"/>
        <w:rPr>
          <w:rFonts w:eastAsia="Arial Unicode MS" w:cs="Arial"/>
          <w:kern w:val="1"/>
        </w:rPr>
      </w:pPr>
      <w:r w:rsidRPr="00745D52">
        <w:rPr>
          <w:rFonts w:eastAsia="Arial Unicode MS" w:cs="Arial"/>
          <w:kern w:val="1"/>
        </w:rPr>
        <w:t xml:space="preserve">Faktúra musí obsahovať všetky náležitosti daňového dokladu ustanovené platnými právnymi predpismi Slovenskej republiky. Prílohou faktúry bude odovzdávací a preberací protokol. </w:t>
      </w:r>
    </w:p>
    <w:p w14:paraId="42752A36" w14:textId="77777777" w:rsidR="00A22AAD" w:rsidRPr="00745D52" w:rsidRDefault="00A22AAD" w:rsidP="00A22AAD">
      <w:pPr>
        <w:pStyle w:val="NoSpacing"/>
        <w:ind w:left="360"/>
        <w:jc w:val="both"/>
        <w:rPr>
          <w:rFonts w:eastAsia="Arial Unicode MS" w:cs="Arial"/>
          <w:kern w:val="1"/>
        </w:rPr>
      </w:pPr>
    </w:p>
    <w:p w14:paraId="23E12AFE" w14:textId="77777777" w:rsidR="00A22AAD" w:rsidRPr="00745D52" w:rsidRDefault="00A22AAD" w:rsidP="00A22AAD">
      <w:pPr>
        <w:pStyle w:val="NoSpacing"/>
        <w:numPr>
          <w:ilvl w:val="0"/>
          <w:numId w:val="17"/>
        </w:numPr>
        <w:jc w:val="both"/>
        <w:rPr>
          <w:rFonts w:eastAsia="Arial Unicode MS" w:cs="Arial"/>
          <w:kern w:val="1"/>
        </w:rPr>
      </w:pPr>
      <w:r w:rsidRPr="00745D52">
        <w:rPr>
          <w:rFonts w:eastAsia="Arial Unicode MS" w:cs="Arial"/>
          <w:kern w:val="1"/>
        </w:rPr>
        <w:t xml:space="preserve">Ak faktúra nemá predpísané náležitosti v zmysle príslušného zákona o DPH alebo ak faktúra obsahuje nesprávne alebo neúplné údaje, objednávateľ je oprávnený bez zbytočného odkladu vrátiť faktúru zhotoviteľovi s uvedením chýbajúcich náležitostí alebo vyznačením nesprávnych údajov. V prípade, že objednávateľ vrátil faktúru zhotoviteľovi oprávnene, prerušuje sa lehota splatnosti pôvodnej faktúry, pričom odo dňa doručenia opravnej faktúry začne plynúť nová lehota splatnosti. </w:t>
      </w:r>
    </w:p>
    <w:p w14:paraId="103B0FCB" w14:textId="77777777" w:rsidR="00A22AAD" w:rsidRPr="00745D52" w:rsidRDefault="00A22AAD" w:rsidP="00A22AAD">
      <w:pPr>
        <w:pStyle w:val="Heading4"/>
        <w:rPr>
          <w:rFonts w:asciiTheme="minorHAnsi" w:hAnsiTheme="minorHAnsi" w:cs="Arial"/>
          <w:sz w:val="22"/>
          <w:szCs w:val="22"/>
        </w:rPr>
      </w:pPr>
    </w:p>
    <w:p w14:paraId="44D99718" w14:textId="77777777" w:rsidR="00A22AAD" w:rsidRPr="00745D52" w:rsidRDefault="00A22AAD" w:rsidP="00745D52">
      <w:pPr>
        <w:pStyle w:val="Heading4"/>
        <w:jc w:val="center"/>
        <w:rPr>
          <w:rFonts w:asciiTheme="minorHAnsi" w:hAnsiTheme="minorHAnsi" w:cs="Arial"/>
          <w:b w:val="0"/>
          <w:i w:val="0"/>
          <w:color w:val="auto"/>
          <w:sz w:val="22"/>
          <w:szCs w:val="22"/>
        </w:rPr>
      </w:pPr>
      <w:r w:rsidRPr="00745D52">
        <w:rPr>
          <w:rFonts w:asciiTheme="minorHAnsi" w:hAnsiTheme="minorHAnsi" w:cs="Arial"/>
          <w:i w:val="0"/>
          <w:color w:val="auto"/>
          <w:sz w:val="22"/>
          <w:szCs w:val="22"/>
        </w:rPr>
        <w:t>VI.  Odstúpenie od zmluvy a zrušenie zmluvy</w:t>
      </w:r>
    </w:p>
    <w:p w14:paraId="6A863DF8" w14:textId="77777777" w:rsidR="00A22AAD" w:rsidRPr="00745D52" w:rsidRDefault="00A22AAD" w:rsidP="00A22AAD">
      <w:pPr>
        <w:rPr>
          <w:rFonts w:asciiTheme="minorHAnsi" w:hAnsiTheme="minorHAnsi" w:cs="Arial"/>
          <w:sz w:val="22"/>
          <w:szCs w:val="22"/>
        </w:rPr>
      </w:pPr>
    </w:p>
    <w:p w14:paraId="3B045385" w14:textId="77777777" w:rsidR="00A22AAD" w:rsidRPr="00745D52" w:rsidRDefault="00A22AAD" w:rsidP="00A22AAD">
      <w:pPr>
        <w:numPr>
          <w:ilvl w:val="0"/>
          <w:numId w:val="23"/>
        </w:numPr>
        <w:ind w:left="426" w:hanging="426"/>
        <w:jc w:val="both"/>
        <w:rPr>
          <w:rFonts w:asciiTheme="minorHAnsi" w:hAnsiTheme="minorHAnsi" w:cs="Arial"/>
          <w:sz w:val="22"/>
          <w:szCs w:val="22"/>
        </w:rPr>
      </w:pPr>
      <w:r w:rsidRPr="00745D52">
        <w:rPr>
          <w:rFonts w:asciiTheme="minorHAnsi" w:hAnsiTheme="minorHAnsi" w:cs="Arial"/>
          <w:sz w:val="22"/>
          <w:szCs w:val="22"/>
        </w:rPr>
        <w:t>Objednávateľ je oprávnený od tejto zmluvy odstúpiť, ak:</w:t>
      </w:r>
    </w:p>
    <w:p w14:paraId="3004FBE5" w14:textId="77777777" w:rsidR="00A22AAD" w:rsidRPr="00745D52" w:rsidRDefault="00A22AAD" w:rsidP="00A22AAD">
      <w:pPr>
        <w:numPr>
          <w:ilvl w:val="0"/>
          <w:numId w:val="22"/>
        </w:numPr>
        <w:jc w:val="both"/>
        <w:rPr>
          <w:rFonts w:asciiTheme="minorHAnsi" w:hAnsiTheme="minorHAnsi" w:cs="Arial"/>
          <w:sz w:val="22"/>
          <w:szCs w:val="22"/>
        </w:rPr>
      </w:pPr>
      <w:r w:rsidRPr="00745D52">
        <w:rPr>
          <w:rFonts w:asciiTheme="minorHAnsi" w:hAnsiTheme="minorHAnsi" w:cs="Arial"/>
          <w:sz w:val="22"/>
          <w:szCs w:val="22"/>
        </w:rPr>
        <w:t>zhotoviteľ vstúpi do likvidácie, na jeho majetok bude vyhlásený konkurz, reštrukturalizácia, bude zahájené exekučné konanie a pod.,</w:t>
      </w:r>
    </w:p>
    <w:p w14:paraId="4A404D38" w14:textId="77777777" w:rsidR="00A22AAD" w:rsidRPr="00745D52" w:rsidRDefault="00A22AAD" w:rsidP="00A22AAD">
      <w:pPr>
        <w:numPr>
          <w:ilvl w:val="0"/>
          <w:numId w:val="22"/>
        </w:numPr>
        <w:jc w:val="both"/>
        <w:rPr>
          <w:rFonts w:asciiTheme="minorHAnsi" w:hAnsiTheme="minorHAnsi" w:cs="Arial"/>
          <w:sz w:val="22"/>
          <w:szCs w:val="22"/>
        </w:rPr>
      </w:pPr>
      <w:r w:rsidRPr="00745D52">
        <w:rPr>
          <w:rFonts w:asciiTheme="minorHAnsi" w:hAnsiTheme="minorHAnsi" w:cs="Arial"/>
          <w:sz w:val="22"/>
          <w:szCs w:val="22"/>
        </w:rPr>
        <w:t>zhotoviteľ zmení parametre strojného vybavenia, ktorých použitie nebolo vopred odsúhlasené objednávateľom podľa Zmluvy o poskytnutí NFP,</w:t>
      </w:r>
    </w:p>
    <w:p w14:paraId="1FDF2CB2" w14:textId="77777777" w:rsidR="00A22AAD" w:rsidRPr="00745D52" w:rsidRDefault="00A22AAD" w:rsidP="00A22AAD">
      <w:pPr>
        <w:numPr>
          <w:ilvl w:val="0"/>
          <w:numId w:val="22"/>
        </w:numPr>
        <w:jc w:val="both"/>
        <w:rPr>
          <w:rFonts w:asciiTheme="minorHAnsi" w:hAnsiTheme="minorHAnsi" w:cs="Arial"/>
          <w:sz w:val="22"/>
          <w:szCs w:val="22"/>
        </w:rPr>
      </w:pPr>
      <w:r w:rsidRPr="00745D52">
        <w:rPr>
          <w:rFonts w:asciiTheme="minorHAnsi" w:hAnsiTheme="minorHAnsi" w:cs="Arial"/>
          <w:sz w:val="22"/>
          <w:szCs w:val="22"/>
        </w:rPr>
        <w:t>zhotoviteľ bez súhlasu objednávateľa postúpi práva a záväzky z tejto zmluvy na tretiu osobu,</w:t>
      </w:r>
    </w:p>
    <w:p w14:paraId="4FC269DA" w14:textId="77777777" w:rsidR="00A22AAD" w:rsidRPr="00745D52" w:rsidRDefault="00A22AAD" w:rsidP="00A22AAD">
      <w:pPr>
        <w:numPr>
          <w:ilvl w:val="0"/>
          <w:numId w:val="22"/>
        </w:numPr>
        <w:jc w:val="both"/>
        <w:rPr>
          <w:rFonts w:asciiTheme="minorHAnsi" w:hAnsiTheme="minorHAnsi" w:cs="Arial"/>
          <w:sz w:val="22"/>
          <w:szCs w:val="22"/>
        </w:rPr>
      </w:pPr>
      <w:r w:rsidRPr="00745D52">
        <w:rPr>
          <w:rFonts w:asciiTheme="minorHAnsi" w:hAnsiTheme="minorHAnsi" w:cs="Arial"/>
          <w:sz w:val="22"/>
          <w:szCs w:val="22"/>
        </w:rPr>
        <w:t>zhotoviteľ je v omeškaní s dodaním diela podľa tejto zmluvy o viac ako 60 dní,</w:t>
      </w:r>
    </w:p>
    <w:p w14:paraId="7063AB15" w14:textId="77777777" w:rsidR="00A22AAD" w:rsidRPr="00745D52" w:rsidRDefault="00A22AAD" w:rsidP="00A22AAD">
      <w:pPr>
        <w:numPr>
          <w:ilvl w:val="0"/>
          <w:numId w:val="22"/>
        </w:numPr>
        <w:jc w:val="both"/>
        <w:rPr>
          <w:rFonts w:asciiTheme="minorHAnsi" w:hAnsiTheme="minorHAnsi" w:cs="Arial"/>
          <w:sz w:val="22"/>
          <w:szCs w:val="22"/>
        </w:rPr>
      </w:pPr>
      <w:r w:rsidRPr="00745D52">
        <w:rPr>
          <w:rFonts w:asciiTheme="minorHAnsi" w:hAnsiTheme="minorHAnsi" w:cs="Arial"/>
          <w:sz w:val="22"/>
          <w:szCs w:val="22"/>
        </w:rPr>
        <w:t>zhotoviteľ vykoná zmenu pri plnení tejto zmluvy bez predchádzajúceho súhlasu objednávateľa,</w:t>
      </w:r>
    </w:p>
    <w:p w14:paraId="3AA72B22" w14:textId="77777777" w:rsidR="00A22AAD" w:rsidRPr="00745D52" w:rsidRDefault="00A22AAD" w:rsidP="00A22AAD">
      <w:pPr>
        <w:numPr>
          <w:ilvl w:val="0"/>
          <w:numId w:val="22"/>
        </w:numPr>
        <w:jc w:val="both"/>
        <w:rPr>
          <w:rFonts w:asciiTheme="minorHAnsi" w:hAnsiTheme="minorHAnsi" w:cs="Arial"/>
          <w:sz w:val="22"/>
          <w:szCs w:val="22"/>
        </w:rPr>
      </w:pPr>
      <w:r w:rsidRPr="00745D52">
        <w:rPr>
          <w:rFonts w:asciiTheme="minorHAnsi" w:hAnsiTheme="minorHAnsi" w:cs="Arial"/>
          <w:sz w:val="22"/>
          <w:szCs w:val="22"/>
        </w:rPr>
        <w:t>vzniknú nepredvídané okolnosti na strane zhotoviteľa, ktoré zásadne zmenia podmienky plnenia tejto zmluvy a súčasne sa nejedná o okolnosti vylučujúce zodpovednosť zhotoviteľa,</w:t>
      </w:r>
    </w:p>
    <w:p w14:paraId="3A2E7D69" w14:textId="77777777" w:rsidR="00A22AAD" w:rsidRPr="00745D52" w:rsidRDefault="00A22AAD" w:rsidP="00A22AAD">
      <w:pPr>
        <w:numPr>
          <w:ilvl w:val="0"/>
          <w:numId w:val="22"/>
        </w:numPr>
        <w:jc w:val="both"/>
        <w:rPr>
          <w:rFonts w:asciiTheme="minorHAnsi" w:hAnsiTheme="minorHAnsi" w:cs="Arial"/>
          <w:sz w:val="22"/>
          <w:szCs w:val="22"/>
        </w:rPr>
      </w:pPr>
      <w:r w:rsidRPr="00745D52">
        <w:rPr>
          <w:rFonts w:asciiTheme="minorHAnsi" w:hAnsiTheme="minorHAnsi" w:cs="Arial"/>
          <w:sz w:val="22"/>
          <w:szCs w:val="22"/>
        </w:rPr>
        <w:t>je preukázané porušenie právnych predpisov SR a ES v rámci realizácie aktivít tejto zmluvy súvisiacich s činnosťou zhotoviteľa,</w:t>
      </w:r>
    </w:p>
    <w:p w14:paraId="248DF89E" w14:textId="77777777" w:rsidR="00A22AAD" w:rsidRPr="00745D52" w:rsidRDefault="00A22AAD" w:rsidP="00A22AAD">
      <w:pPr>
        <w:numPr>
          <w:ilvl w:val="0"/>
          <w:numId w:val="22"/>
        </w:numPr>
        <w:jc w:val="both"/>
        <w:rPr>
          <w:rFonts w:asciiTheme="minorHAnsi" w:hAnsiTheme="minorHAnsi" w:cs="Arial"/>
          <w:sz w:val="22"/>
          <w:szCs w:val="22"/>
        </w:rPr>
      </w:pPr>
      <w:r w:rsidRPr="00745D52">
        <w:rPr>
          <w:rFonts w:asciiTheme="minorHAnsi" w:hAnsiTheme="minorHAnsi" w:cs="Arial"/>
          <w:sz w:val="22"/>
          <w:szCs w:val="22"/>
        </w:rPr>
        <w:t>zhotoviteľ poskytne nepravdivé alebo zavádzajúce informácie alebo neposkytne informácie požadované objednávateľom alebo neposkytne informácie v súlade s podmienkami tejto zmluvy,</w:t>
      </w:r>
    </w:p>
    <w:p w14:paraId="75878635" w14:textId="77777777" w:rsidR="00A22AAD" w:rsidRPr="00745D52" w:rsidRDefault="00A22AAD" w:rsidP="00A22AAD">
      <w:pPr>
        <w:numPr>
          <w:ilvl w:val="0"/>
          <w:numId w:val="22"/>
        </w:numPr>
        <w:jc w:val="both"/>
        <w:rPr>
          <w:rFonts w:asciiTheme="minorHAnsi" w:hAnsiTheme="minorHAnsi" w:cs="Arial"/>
          <w:sz w:val="22"/>
          <w:szCs w:val="22"/>
        </w:rPr>
      </w:pPr>
      <w:r w:rsidRPr="00745D52">
        <w:rPr>
          <w:rFonts w:asciiTheme="minorHAnsi" w:hAnsiTheme="minorHAnsi" w:cs="Arial"/>
          <w:sz w:val="22"/>
          <w:szCs w:val="22"/>
        </w:rPr>
        <w:t>mu bola doručená správa z kontroly verejného obstarávania o neschválení procesu verejného obstarávania.</w:t>
      </w:r>
    </w:p>
    <w:p w14:paraId="6B34A406" w14:textId="77777777" w:rsidR="00A22AAD" w:rsidRPr="00745D52" w:rsidRDefault="00A22AAD" w:rsidP="00A22AAD">
      <w:pPr>
        <w:ind w:left="1069"/>
        <w:jc w:val="both"/>
        <w:rPr>
          <w:rFonts w:asciiTheme="minorHAnsi" w:hAnsiTheme="minorHAnsi" w:cs="Arial"/>
          <w:sz w:val="22"/>
          <w:szCs w:val="22"/>
        </w:rPr>
      </w:pPr>
    </w:p>
    <w:p w14:paraId="5D857549" w14:textId="77777777" w:rsidR="00A22AAD" w:rsidRPr="00745D52" w:rsidRDefault="00A22AAD" w:rsidP="00A22AAD">
      <w:pPr>
        <w:numPr>
          <w:ilvl w:val="0"/>
          <w:numId w:val="23"/>
        </w:numPr>
        <w:ind w:left="426" w:hanging="426"/>
        <w:jc w:val="both"/>
        <w:rPr>
          <w:rFonts w:asciiTheme="minorHAnsi" w:hAnsiTheme="minorHAnsi" w:cs="Arial"/>
          <w:sz w:val="22"/>
          <w:szCs w:val="22"/>
        </w:rPr>
      </w:pPr>
      <w:r w:rsidRPr="00745D52">
        <w:rPr>
          <w:rFonts w:asciiTheme="minorHAnsi" w:hAnsiTheme="minorHAnsi" w:cs="Arial"/>
          <w:sz w:val="22"/>
          <w:szCs w:val="22"/>
        </w:rPr>
        <w:t>Zhotoviteľ je oprávnený od tejto zmluvy odstúpiť, ak:</w:t>
      </w:r>
    </w:p>
    <w:p w14:paraId="63F15C24" w14:textId="77777777" w:rsidR="00A22AAD" w:rsidRPr="00745D52" w:rsidRDefault="00A22AAD" w:rsidP="00A22AAD">
      <w:pPr>
        <w:numPr>
          <w:ilvl w:val="0"/>
          <w:numId w:val="24"/>
        </w:numPr>
        <w:jc w:val="both"/>
        <w:rPr>
          <w:rFonts w:asciiTheme="minorHAnsi" w:hAnsiTheme="minorHAnsi" w:cs="Arial"/>
          <w:sz w:val="22"/>
          <w:szCs w:val="22"/>
        </w:rPr>
      </w:pPr>
      <w:r w:rsidRPr="00745D52">
        <w:rPr>
          <w:rFonts w:asciiTheme="minorHAnsi" w:hAnsiTheme="minorHAnsi" w:cs="Arial"/>
          <w:sz w:val="22"/>
          <w:szCs w:val="22"/>
        </w:rPr>
        <w:t>objednávateľ vstúpi do likvidácie, na jeho majetok bude vyhlásený konkurz, reštrukturalizácia, bude vyhlásené exekučné konanie,</w:t>
      </w:r>
    </w:p>
    <w:p w14:paraId="3D68BD20" w14:textId="77777777" w:rsidR="00A22AAD" w:rsidRPr="00745D52" w:rsidRDefault="00A22AAD" w:rsidP="00A22AAD">
      <w:pPr>
        <w:numPr>
          <w:ilvl w:val="0"/>
          <w:numId w:val="24"/>
        </w:numPr>
        <w:jc w:val="both"/>
        <w:rPr>
          <w:rFonts w:asciiTheme="minorHAnsi" w:hAnsiTheme="minorHAnsi" w:cs="Arial"/>
          <w:sz w:val="22"/>
          <w:szCs w:val="22"/>
        </w:rPr>
      </w:pPr>
      <w:r w:rsidRPr="00745D52">
        <w:rPr>
          <w:rFonts w:asciiTheme="minorHAnsi" w:hAnsiTheme="minorHAnsi" w:cs="Arial"/>
          <w:sz w:val="22"/>
          <w:szCs w:val="22"/>
        </w:rPr>
        <w:t>objednávateľ neposkytne zhotoviteľovi spolupôsobenie dohodnuté v tejto zmluve ani v dodatočne primeranej lehote a toto neposkytnutie spolupôsobenia zmarí zhotoviteľovi možnosť vykonať plnenie podľa tejto zmluvy,</w:t>
      </w:r>
    </w:p>
    <w:p w14:paraId="762C4B9D" w14:textId="77777777" w:rsidR="00A22AAD" w:rsidRPr="00745D52" w:rsidRDefault="00A22AAD" w:rsidP="00A22AAD">
      <w:pPr>
        <w:numPr>
          <w:ilvl w:val="0"/>
          <w:numId w:val="24"/>
        </w:numPr>
        <w:jc w:val="both"/>
        <w:rPr>
          <w:rFonts w:asciiTheme="minorHAnsi" w:hAnsiTheme="minorHAnsi" w:cs="Arial"/>
          <w:sz w:val="22"/>
          <w:szCs w:val="22"/>
        </w:rPr>
      </w:pPr>
      <w:r w:rsidRPr="00745D52">
        <w:rPr>
          <w:rFonts w:asciiTheme="minorHAnsi" w:hAnsiTheme="minorHAnsi" w:cs="Arial"/>
          <w:sz w:val="22"/>
          <w:szCs w:val="22"/>
        </w:rPr>
        <w:t>vzniknú nepredvídané okolnosti na strane objednávateľa, ktoré zásadne zmenia podmienky plnenia tejto zmluvy a súčasne sa nejedná o okolnosti vylučujúce zodpovednosť objednávateľa,</w:t>
      </w:r>
    </w:p>
    <w:p w14:paraId="1C5DC1D2" w14:textId="77777777" w:rsidR="00A22AAD" w:rsidRPr="00745D52" w:rsidRDefault="00A22AAD" w:rsidP="00A22AAD">
      <w:pPr>
        <w:numPr>
          <w:ilvl w:val="0"/>
          <w:numId w:val="24"/>
        </w:numPr>
        <w:jc w:val="both"/>
        <w:rPr>
          <w:rFonts w:asciiTheme="minorHAnsi" w:hAnsiTheme="minorHAnsi" w:cs="Arial"/>
          <w:sz w:val="22"/>
          <w:szCs w:val="22"/>
        </w:rPr>
      </w:pPr>
      <w:r w:rsidRPr="00745D52">
        <w:rPr>
          <w:rFonts w:asciiTheme="minorHAnsi" w:hAnsiTheme="minorHAnsi" w:cs="Arial"/>
          <w:sz w:val="22"/>
          <w:szCs w:val="22"/>
        </w:rPr>
        <w:t>je preukázané porušenie právnych predpisov SR a ES v rámci realizácie aktivít tejto zmluvy súvisiacich s činnosťou objednávateľa/objednávateľa.</w:t>
      </w:r>
    </w:p>
    <w:p w14:paraId="53E14B76" w14:textId="77777777" w:rsidR="00A22AAD" w:rsidRPr="00745D52" w:rsidRDefault="00A22AAD" w:rsidP="00A22AAD">
      <w:pPr>
        <w:jc w:val="both"/>
        <w:rPr>
          <w:rFonts w:asciiTheme="minorHAnsi" w:hAnsiTheme="minorHAnsi" w:cs="Arial"/>
          <w:sz w:val="22"/>
          <w:szCs w:val="22"/>
          <w:lang w:eastAsia="cs-CZ"/>
        </w:rPr>
      </w:pPr>
    </w:p>
    <w:p w14:paraId="0518D439" w14:textId="77777777" w:rsidR="00A22AAD" w:rsidRPr="00745D52" w:rsidRDefault="00A22AAD" w:rsidP="00A22AAD">
      <w:pPr>
        <w:rPr>
          <w:rFonts w:asciiTheme="minorHAnsi" w:hAnsiTheme="minorHAnsi" w:cs="Arial"/>
          <w:sz w:val="22"/>
          <w:szCs w:val="22"/>
          <w:lang w:eastAsia="cs-CZ"/>
        </w:rPr>
      </w:pPr>
    </w:p>
    <w:p w14:paraId="249246D5" w14:textId="77777777" w:rsidR="00A22AAD" w:rsidRPr="00745D52" w:rsidRDefault="00A22AAD" w:rsidP="00A22AAD">
      <w:pPr>
        <w:jc w:val="center"/>
        <w:rPr>
          <w:rFonts w:asciiTheme="minorHAnsi" w:hAnsiTheme="minorHAnsi" w:cs="Arial"/>
          <w:b/>
          <w:sz w:val="22"/>
          <w:szCs w:val="22"/>
          <w:lang w:eastAsia="cs-CZ"/>
        </w:rPr>
      </w:pPr>
      <w:r w:rsidRPr="00745D52">
        <w:rPr>
          <w:rFonts w:asciiTheme="minorHAnsi" w:hAnsiTheme="minorHAnsi" w:cs="Arial"/>
          <w:b/>
          <w:sz w:val="22"/>
          <w:szCs w:val="22"/>
          <w:lang w:eastAsia="cs-CZ"/>
        </w:rPr>
        <w:t>VII. Sankcie</w:t>
      </w:r>
    </w:p>
    <w:p w14:paraId="1AB40EBB" w14:textId="77777777" w:rsidR="00A22AAD" w:rsidRPr="00745D52" w:rsidRDefault="00A22AAD" w:rsidP="00A22AAD">
      <w:pPr>
        <w:rPr>
          <w:rFonts w:asciiTheme="minorHAnsi" w:hAnsiTheme="minorHAnsi" w:cs="Arial"/>
          <w:sz w:val="22"/>
          <w:szCs w:val="22"/>
          <w:lang w:eastAsia="cs-CZ"/>
        </w:rPr>
      </w:pPr>
    </w:p>
    <w:p w14:paraId="08A5DC00" w14:textId="77777777" w:rsidR="00A22AAD" w:rsidRPr="00745D52" w:rsidRDefault="00A22AAD" w:rsidP="00A22AAD">
      <w:pPr>
        <w:pStyle w:val="ListParagraph"/>
        <w:widowControl w:val="0"/>
        <w:numPr>
          <w:ilvl w:val="0"/>
          <w:numId w:val="18"/>
        </w:numPr>
        <w:suppressAutoHyphens/>
        <w:spacing w:after="0" w:line="240" w:lineRule="auto"/>
        <w:rPr>
          <w:rFonts w:asciiTheme="minorHAnsi" w:hAnsiTheme="minorHAnsi" w:cs="Arial"/>
          <w:sz w:val="22"/>
          <w:lang w:eastAsia="cs-CZ"/>
        </w:rPr>
      </w:pPr>
      <w:r w:rsidRPr="00745D52">
        <w:rPr>
          <w:rFonts w:asciiTheme="minorHAnsi" w:hAnsiTheme="minorHAnsi" w:cs="Arial"/>
          <w:sz w:val="22"/>
          <w:lang w:eastAsia="cs-CZ"/>
        </w:rPr>
        <w:t>V prípade omeškania zhotoviteľa s realizáciou predmetu zmluvy alebo jeho časti, má objednávateľ právo vyúčtovať zhotoviteľovi zmluvnú  pokutu vo výške 0,05 % z celkovej zmluvnej ceny predmetu zmluvy za každý i začatý deň omeškania.</w:t>
      </w:r>
    </w:p>
    <w:p w14:paraId="5DF5AB17" w14:textId="77777777" w:rsidR="00A22AAD" w:rsidRPr="00745D52" w:rsidRDefault="00A22AAD" w:rsidP="00A22AAD">
      <w:pPr>
        <w:pStyle w:val="ListParagraph"/>
        <w:ind w:left="360"/>
        <w:rPr>
          <w:rFonts w:asciiTheme="minorHAnsi" w:hAnsiTheme="minorHAnsi" w:cs="Arial"/>
          <w:sz w:val="22"/>
          <w:lang w:eastAsia="cs-CZ"/>
        </w:rPr>
      </w:pPr>
    </w:p>
    <w:p w14:paraId="34B168F3" w14:textId="77777777" w:rsidR="00A22AAD" w:rsidRPr="00745D52" w:rsidRDefault="00A22AAD" w:rsidP="00A22AAD">
      <w:pPr>
        <w:pStyle w:val="ListParagraph"/>
        <w:widowControl w:val="0"/>
        <w:numPr>
          <w:ilvl w:val="0"/>
          <w:numId w:val="18"/>
        </w:numPr>
        <w:suppressAutoHyphens/>
        <w:spacing w:after="0" w:line="240" w:lineRule="auto"/>
        <w:rPr>
          <w:rFonts w:asciiTheme="minorHAnsi" w:hAnsiTheme="minorHAnsi" w:cs="Arial"/>
          <w:sz w:val="22"/>
          <w:lang w:eastAsia="cs-CZ"/>
        </w:rPr>
      </w:pPr>
      <w:r w:rsidRPr="00745D52">
        <w:rPr>
          <w:rFonts w:asciiTheme="minorHAnsi" w:hAnsiTheme="minorHAnsi" w:cs="Arial"/>
          <w:sz w:val="22"/>
          <w:lang w:eastAsia="cs-CZ"/>
        </w:rPr>
        <w:t>V prípade omeškania objednávateľa s platením faktúry má zhotoviteľ právo vyúčtovať objednávateľovi úrok z omeškania vo výške 0,05 % z dlžnej sumy za každý i začatý deň omeškania.</w:t>
      </w:r>
    </w:p>
    <w:p w14:paraId="1513F2B8" w14:textId="77777777" w:rsidR="00A22AAD" w:rsidRPr="00745D52" w:rsidRDefault="00A22AAD" w:rsidP="00A22AAD">
      <w:pPr>
        <w:jc w:val="both"/>
        <w:rPr>
          <w:rFonts w:asciiTheme="minorHAnsi" w:hAnsiTheme="minorHAnsi" w:cs="Arial"/>
          <w:sz w:val="22"/>
          <w:szCs w:val="22"/>
          <w:lang w:eastAsia="cs-CZ"/>
        </w:rPr>
      </w:pPr>
    </w:p>
    <w:p w14:paraId="3953386A" w14:textId="77777777" w:rsidR="00A22AAD" w:rsidRPr="00745D52" w:rsidRDefault="00A22AAD" w:rsidP="00A22AAD">
      <w:pPr>
        <w:pStyle w:val="BodyText"/>
        <w:numPr>
          <w:ilvl w:val="0"/>
          <w:numId w:val="18"/>
        </w:numPr>
        <w:rPr>
          <w:rFonts w:asciiTheme="minorHAnsi" w:hAnsiTheme="minorHAnsi"/>
          <w:sz w:val="22"/>
          <w:szCs w:val="22"/>
        </w:rPr>
      </w:pPr>
      <w:r w:rsidRPr="00745D52">
        <w:rPr>
          <w:rFonts w:asciiTheme="minorHAnsi" w:hAnsiTheme="minorHAnsi"/>
          <w:sz w:val="22"/>
          <w:szCs w:val="22"/>
        </w:rPr>
        <w:t>Okolnosti vylučujúce zodpovednosť podľa § 374 OZ nemajú vplyv na povinnosť zaplatiť pokutu.</w:t>
      </w:r>
    </w:p>
    <w:p w14:paraId="48A7FD7E" w14:textId="77777777" w:rsidR="00A22AAD" w:rsidRPr="00745D52" w:rsidRDefault="00A22AAD" w:rsidP="00A22AAD">
      <w:pPr>
        <w:pStyle w:val="BodyText"/>
        <w:ind w:left="426"/>
        <w:rPr>
          <w:rFonts w:asciiTheme="minorHAnsi" w:hAnsiTheme="minorHAnsi"/>
          <w:sz w:val="22"/>
          <w:szCs w:val="22"/>
        </w:rPr>
      </w:pPr>
    </w:p>
    <w:p w14:paraId="6FB4B372" w14:textId="77777777" w:rsidR="00A22AAD" w:rsidRPr="00745D52" w:rsidRDefault="00A22AAD" w:rsidP="00A22AAD">
      <w:pPr>
        <w:pStyle w:val="BodyText"/>
        <w:numPr>
          <w:ilvl w:val="0"/>
          <w:numId w:val="18"/>
        </w:numPr>
        <w:ind w:left="426" w:hanging="426"/>
        <w:rPr>
          <w:rFonts w:asciiTheme="minorHAnsi" w:hAnsiTheme="minorHAnsi"/>
          <w:sz w:val="22"/>
          <w:szCs w:val="22"/>
        </w:rPr>
      </w:pPr>
      <w:r w:rsidRPr="00745D52">
        <w:rPr>
          <w:rFonts w:asciiTheme="minorHAnsi" w:hAnsiTheme="minorHAnsi"/>
          <w:sz w:val="22"/>
          <w:szCs w:val="22"/>
        </w:rPr>
        <w:t>Zmluvné strany sa dohodli, že zmluvnou pokutou dohodnutou v tejto zmluve, nie je vylúčený nárok na náhradu škody, a to ani v prípade, ak presahuje výšku zmluvnej pokuty.</w:t>
      </w:r>
    </w:p>
    <w:p w14:paraId="0255131B" w14:textId="77777777" w:rsidR="00A22AAD" w:rsidRPr="00745D52" w:rsidRDefault="00A22AAD" w:rsidP="00A22AAD">
      <w:pPr>
        <w:pStyle w:val="BodyText"/>
        <w:rPr>
          <w:rFonts w:asciiTheme="minorHAnsi" w:hAnsiTheme="minorHAnsi"/>
          <w:sz w:val="22"/>
          <w:szCs w:val="22"/>
        </w:rPr>
      </w:pPr>
    </w:p>
    <w:p w14:paraId="14CA9B7F" w14:textId="77777777" w:rsidR="00A22AAD" w:rsidRPr="00745D52" w:rsidRDefault="00A22AAD" w:rsidP="00A22AAD">
      <w:pPr>
        <w:pStyle w:val="BodyText"/>
        <w:numPr>
          <w:ilvl w:val="0"/>
          <w:numId w:val="18"/>
        </w:numPr>
        <w:ind w:left="426" w:hanging="426"/>
        <w:rPr>
          <w:rFonts w:asciiTheme="minorHAnsi" w:hAnsiTheme="minorHAnsi"/>
          <w:sz w:val="22"/>
          <w:szCs w:val="22"/>
        </w:rPr>
      </w:pPr>
      <w:r w:rsidRPr="00745D52">
        <w:rPr>
          <w:rFonts w:asciiTheme="minorHAnsi" w:hAnsiTheme="minorHAnsi"/>
          <w:sz w:val="22"/>
          <w:szCs w:val="22"/>
        </w:rPr>
        <w:t>Ak zhotoviteľ nezrealizuje dielo, tak ako je uvedené v Prílohe č. 1 „Špecifikácia predmetu zmluvy“ a v Prílohe č. 2 „Rozpočte“ resp. svojvoľne zmení bez súhlasu objednávateľa akýkoľvek technický, výkonostný, alebo iný parameter dodaného zariadenia má objednávateľ právo na zmluvnú pokutu vo výške 45 % z celkovej hodnoty príslušného diela uvedeného v Prílohe č. 1 a Prílohe č. 2, čo predstavuje náhradu škody objednávateľa vyplývajúcu z nezískania resp. neschválenia výdavkov prostredníctvom nenávratného finančného príspevku.</w:t>
      </w:r>
    </w:p>
    <w:p w14:paraId="3BBC22D1" w14:textId="77777777" w:rsidR="00A22AAD" w:rsidRPr="00745D52" w:rsidRDefault="00A22AAD" w:rsidP="00A22AAD">
      <w:pPr>
        <w:pStyle w:val="ListParagraph"/>
        <w:rPr>
          <w:rFonts w:asciiTheme="minorHAnsi" w:hAnsiTheme="minorHAnsi" w:cs="Arial"/>
          <w:sz w:val="22"/>
          <w:highlight w:val="yellow"/>
        </w:rPr>
      </w:pPr>
    </w:p>
    <w:p w14:paraId="3B9087F0" w14:textId="77777777" w:rsidR="00A22AAD" w:rsidRPr="00745D52" w:rsidRDefault="00A22AAD" w:rsidP="00A22AAD">
      <w:pPr>
        <w:pStyle w:val="BodyText"/>
        <w:ind w:left="426"/>
        <w:rPr>
          <w:rFonts w:asciiTheme="minorHAnsi" w:hAnsiTheme="minorHAnsi"/>
          <w:sz w:val="22"/>
          <w:szCs w:val="22"/>
          <w:highlight w:val="yellow"/>
        </w:rPr>
      </w:pPr>
    </w:p>
    <w:p w14:paraId="32BBDE20" w14:textId="77777777" w:rsidR="00A22AAD" w:rsidRPr="00745D52" w:rsidRDefault="00A22AAD" w:rsidP="00A22AAD">
      <w:pPr>
        <w:pStyle w:val="BodyText"/>
        <w:ind w:left="426"/>
        <w:jc w:val="center"/>
        <w:rPr>
          <w:rFonts w:asciiTheme="minorHAnsi" w:hAnsiTheme="minorHAnsi"/>
          <w:b/>
          <w:sz w:val="22"/>
          <w:szCs w:val="22"/>
        </w:rPr>
      </w:pPr>
      <w:r w:rsidRPr="00745D52">
        <w:rPr>
          <w:rFonts w:asciiTheme="minorHAnsi" w:hAnsiTheme="minorHAnsi"/>
          <w:b/>
          <w:sz w:val="22"/>
          <w:szCs w:val="22"/>
        </w:rPr>
        <w:t>VIII. Spoločné ustanovenia</w:t>
      </w:r>
    </w:p>
    <w:p w14:paraId="6C454697" w14:textId="77777777" w:rsidR="00A22AAD" w:rsidRPr="00745D52" w:rsidRDefault="00A22AAD" w:rsidP="00A22AAD">
      <w:pPr>
        <w:pStyle w:val="BodyText"/>
        <w:ind w:left="426"/>
        <w:jc w:val="center"/>
        <w:rPr>
          <w:rFonts w:asciiTheme="minorHAnsi" w:hAnsiTheme="minorHAnsi"/>
          <w:b/>
          <w:sz w:val="22"/>
          <w:szCs w:val="22"/>
        </w:rPr>
      </w:pPr>
    </w:p>
    <w:p w14:paraId="38B20E4F" w14:textId="77777777" w:rsidR="00A22AAD" w:rsidRPr="00745D52" w:rsidRDefault="00A22AAD" w:rsidP="00A22AAD">
      <w:pPr>
        <w:numPr>
          <w:ilvl w:val="0"/>
          <w:numId w:val="25"/>
        </w:numPr>
        <w:ind w:left="426" w:hanging="426"/>
        <w:jc w:val="both"/>
        <w:rPr>
          <w:rFonts w:asciiTheme="minorHAnsi" w:hAnsiTheme="minorHAnsi" w:cs="Arial"/>
          <w:b/>
          <w:sz w:val="22"/>
          <w:szCs w:val="22"/>
        </w:rPr>
      </w:pPr>
      <w:r w:rsidRPr="00745D52">
        <w:rPr>
          <w:rFonts w:asciiTheme="minorHAnsi" w:hAnsiTheme="minorHAnsi" w:cs="Arial"/>
          <w:sz w:val="22"/>
          <w:szCs w:val="22"/>
        </w:rPr>
        <w:t>Záväzok dodávateľa strpieť výkon kontroly/auditu/overovania súvisiaceho s dodávaným tovarom,</w:t>
      </w:r>
      <w:r w:rsidRPr="00745D52">
        <w:rPr>
          <w:rFonts w:asciiTheme="minorHAnsi" w:hAnsiTheme="minorHAnsi" w:cs="Arial"/>
          <w:b/>
          <w:sz w:val="22"/>
          <w:szCs w:val="22"/>
        </w:rPr>
        <w:t xml:space="preserve"> </w:t>
      </w:r>
      <w:r w:rsidRPr="00745D52">
        <w:rPr>
          <w:rFonts w:asciiTheme="minorHAnsi" w:hAnsiTheme="minorHAnsi" w:cs="Arial"/>
          <w:sz w:val="22"/>
          <w:szCs w:val="22"/>
        </w:rPr>
        <w:t>prácami a službami, a to kedykoľvek počas trvania platnosti a účinnosti Zmluvy o poskytnutí NFP na to oprávnenými osobami a záväzok poskytnúť týmto osobám všetku potrebnú súčinnosť.</w:t>
      </w:r>
    </w:p>
    <w:p w14:paraId="21DBC57E" w14:textId="77777777" w:rsidR="00A22AAD" w:rsidRPr="00745D52" w:rsidRDefault="00A22AAD" w:rsidP="00A22AAD">
      <w:pPr>
        <w:ind w:left="426"/>
        <w:jc w:val="both"/>
        <w:rPr>
          <w:rFonts w:asciiTheme="minorHAnsi" w:hAnsiTheme="minorHAnsi" w:cs="Arial"/>
          <w:b/>
          <w:sz w:val="22"/>
          <w:szCs w:val="22"/>
        </w:rPr>
      </w:pPr>
    </w:p>
    <w:p w14:paraId="07342F9E" w14:textId="77777777" w:rsidR="00A22AAD" w:rsidRPr="00745D52" w:rsidRDefault="00A22AAD" w:rsidP="00A22AAD">
      <w:pPr>
        <w:numPr>
          <w:ilvl w:val="0"/>
          <w:numId w:val="25"/>
        </w:numPr>
        <w:ind w:left="425" w:hanging="425"/>
        <w:jc w:val="both"/>
        <w:rPr>
          <w:rFonts w:asciiTheme="minorHAnsi" w:hAnsiTheme="minorHAnsi" w:cs="Arial"/>
          <w:b/>
          <w:sz w:val="22"/>
          <w:szCs w:val="22"/>
        </w:rPr>
      </w:pPr>
      <w:r w:rsidRPr="00745D52">
        <w:rPr>
          <w:rFonts w:asciiTheme="minorHAnsi" w:hAnsiTheme="minorHAnsi" w:cs="Arial"/>
          <w:sz w:val="22"/>
          <w:szCs w:val="22"/>
        </w:rPr>
        <w:t>Zhotoviteľ a Objednávateľ sa dohodli a zaväzujú, že bezodkladne príjmu opatrenia na nápravu nedostatkov, zistených kontrolou/auditom/overovaním a to v lehote stanovenej Objednávateľom.</w:t>
      </w:r>
    </w:p>
    <w:p w14:paraId="781386C1" w14:textId="77777777" w:rsidR="00A22AAD" w:rsidRPr="00745D52" w:rsidRDefault="00A22AAD" w:rsidP="00A22AAD">
      <w:pPr>
        <w:jc w:val="both"/>
        <w:rPr>
          <w:rFonts w:asciiTheme="minorHAnsi" w:hAnsiTheme="minorHAnsi" w:cs="Arial"/>
          <w:b/>
          <w:sz w:val="22"/>
          <w:szCs w:val="22"/>
        </w:rPr>
      </w:pPr>
    </w:p>
    <w:p w14:paraId="20258976" w14:textId="77777777" w:rsidR="00A22AAD" w:rsidRPr="00745D52" w:rsidRDefault="00A22AAD" w:rsidP="00A22AAD">
      <w:pPr>
        <w:numPr>
          <w:ilvl w:val="0"/>
          <w:numId w:val="25"/>
        </w:numPr>
        <w:spacing w:after="200" w:line="276" w:lineRule="auto"/>
        <w:ind w:left="426" w:hanging="426"/>
        <w:jc w:val="both"/>
        <w:rPr>
          <w:rFonts w:asciiTheme="minorHAnsi" w:hAnsiTheme="minorHAnsi" w:cs="Arial"/>
          <w:b/>
          <w:sz w:val="22"/>
          <w:szCs w:val="22"/>
        </w:rPr>
      </w:pPr>
      <w:r w:rsidRPr="00745D52">
        <w:rPr>
          <w:rFonts w:asciiTheme="minorHAnsi" w:hAnsiTheme="minorHAnsi" w:cs="Arial"/>
          <w:sz w:val="22"/>
          <w:szCs w:val="22"/>
        </w:rPr>
        <w:t>Zhotoviteľ je povinný poskytnúť súčinnosť pri vykonávaní finančnej kontroly vnútorného auditu a vládneho auditu orgánov štátnej správy v zmysle zák. č. 502/2001 Z. z..</w:t>
      </w:r>
    </w:p>
    <w:p w14:paraId="5B172458" w14:textId="77777777" w:rsidR="00A22AAD" w:rsidRPr="00745D52" w:rsidRDefault="00A22AAD" w:rsidP="00A22AAD">
      <w:pPr>
        <w:pStyle w:val="ListParagraph"/>
        <w:ind w:left="360"/>
        <w:rPr>
          <w:rFonts w:asciiTheme="minorHAnsi" w:hAnsiTheme="minorHAnsi" w:cs="Arial"/>
          <w:sz w:val="22"/>
          <w:lang w:eastAsia="cs-CZ"/>
        </w:rPr>
      </w:pPr>
    </w:p>
    <w:p w14:paraId="21DA31D1" w14:textId="77777777" w:rsidR="00A22AAD" w:rsidRPr="00745D52" w:rsidRDefault="00A22AAD" w:rsidP="00A22AAD">
      <w:pPr>
        <w:jc w:val="center"/>
        <w:rPr>
          <w:rFonts w:asciiTheme="minorHAnsi" w:hAnsiTheme="minorHAnsi" w:cs="Arial"/>
          <w:b/>
          <w:sz w:val="22"/>
          <w:szCs w:val="22"/>
        </w:rPr>
      </w:pPr>
      <w:r w:rsidRPr="00745D52">
        <w:rPr>
          <w:rFonts w:asciiTheme="minorHAnsi" w:hAnsiTheme="minorHAnsi" w:cs="Arial"/>
          <w:b/>
          <w:sz w:val="22"/>
          <w:szCs w:val="22"/>
          <w:lang w:eastAsia="cs-CZ"/>
        </w:rPr>
        <w:t>IX. Z</w:t>
      </w:r>
      <w:r w:rsidRPr="00745D52">
        <w:rPr>
          <w:rFonts w:asciiTheme="minorHAnsi" w:hAnsiTheme="minorHAnsi" w:cs="Arial"/>
          <w:b/>
          <w:sz w:val="22"/>
          <w:szCs w:val="22"/>
        </w:rPr>
        <w:t>áverečné ustanovenia</w:t>
      </w:r>
    </w:p>
    <w:p w14:paraId="4AB5DD57" w14:textId="77777777" w:rsidR="00A22AAD" w:rsidRPr="00745D52" w:rsidRDefault="00A22AAD" w:rsidP="00A22AAD">
      <w:pPr>
        <w:jc w:val="center"/>
        <w:rPr>
          <w:rFonts w:asciiTheme="minorHAnsi" w:hAnsiTheme="minorHAnsi" w:cs="Arial"/>
          <w:b/>
          <w:sz w:val="22"/>
          <w:szCs w:val="22"/>
        </w:rPr>
      </w:pPr>
    </w:p>
    <w:p w14:paraId="3DF93835" w14:textId="77777777" w:rsidR="00A22AAD" w:rsidRPr="00745D52" w:rsidRDefault="00A22AAD" w:rsidP="00A22AAD">
      <w:pPr>
        <w:pStyle w:val="ListParagraph"/>
        <w:widowControl w:val="0"/>
        <w:numPr>
          <w:ilvl w:val="0"/>
          <w:numId w:val="19"/>
        </w:numPr>
        <w:suppressAutoHyphens/>
        <w:spacing w:after="0" w:line="240" w:lineRule="auto"/>
        <w:rPr>
          <w:rFonts w:asciiTheme="minorHAnsi" w:hAnsiTheme="minorHAnsi" w:cs="Arial"/>
          <w:sz w:val="22"/>
        </w:rPr>
      </w:pPr>
      <w:r w:rsidRPr="00745D52">
        <w:rPr>
          <w:rFonts w:asciiTheme="minorHAnsi" w:hAnsiTheme="minorHAnsi" w:cs="Arial"/>
          <w:sz w:val="22"/>
        </w:rPr>
        <w:t>Táto zmluva je uzavretá jej podpisom oboma zmluvnými stranami a nadobúda účinnosť po splnení odkladacej podmienky, ktorá spočíva v tom, že dôjde k uzavretiu platnej a účinnej zmluvy o poskytnutí nenávratného finančného príspevku medzi príslušným vykonávateľom štátnej pomoci, ktorým je Ministerstvo hospodárstva SR a príjemcom štátnej pomoci, ktorým je spoločnosť ETOP WHEELS ASSEMBLING, s.r.o. ako objednávateľ, a to na základe jeho žiadosti o poskytnutie nenávratného finančného príspevku v rámci Operačného programu Operačného programu Výskum a inovácie, Prioritná os 1 Podpora výskumu, vývoja a inovácií.</w:t>
      </w:r>
    </w:p>
    <w:p w14:paraId="1CEE2EC9" w14:textId="77777777" w:rsidR="00A22AAD" w:rsidRPr="00745D52" w:rsidRDefault="00A22AAD" w:rsidP="00A22AAD">
      <w:pPr>
        <w:pStyle w:val="ListParagraph"/>
        <w:ind w:left="360" w:hanging="360"/>
        <w:rPr>
          <w:rFonts w:asciiTheme="minorHAnsi" w:hAnsiTheme="minorHAnsi" w:cs="Arial"/>
          <w:sz w:val="22"/>
        </w:rPr>
      </w:pPr>
    </w:p>
    <w:p w14:paraId="78858D36" w14:textId="77777777" w:rsidR="00A22AAD" w:rsidRPr="00745D52" w:rsidRDefault="00A22AAD" w:rsidP="00A22AAD">
      <w:pPr>
        <w:pStyle w:val="ListParagraph"/>
        <w:widowControl w:val="0"/>
        <w:numPr>
          <w:ilvl w:val="0"/>
          <w:numId w:val="19"/>
        </w:numPr>
        <w:suppressAutoHyphens/>
        <w:spacing w:after="0" w:line="240" w:lineRule="auto"/>
        <w:rPr>
          <w:rFonts w:asciiTheme="minorHAnsi" w:hAnsiTheme="minorHAnsi" w:cs="Arial"/>
          <w:sz w:val="22"/>
        </w:rPr>
      </w:pPr>
      <w:r w:rsidRPr="00745D52">
        <w:rPr>
          <w:rFonts w:asciiTheme="minorHAnsi" w:hAnsiTheme="minorHAnsi" w:cs="Arial"/>
          <w:sz w:val="22"/>
        </w:rPr>
        <w:lastRenderedPageBreak/>
        <w:t>Objednávateľ  je povinný zhotoviteľovi písomne oznámiť nadobudnutie účinnosti zmluvy o poskytnutí nenávratného finančného príspevku.</w:t>
      </w:r>
    </w:p>
    <w:p w14:paraId="368759A9" w14:textId="77777777" w:rsidR="00A22AAD" w:rsidRPr="00745D52" w:rsidRDefault="00A22AAD" w:rsidP="00A22AAD">
      <w:pPr>
        <w:pStyle w:val="ListParagraph"/>
        <w:ind w:left="360" w:hanging="360"/>
        <w:rPr>
          <w:rFonts w:asciiTheme="minorHAnsi" w:hAnsiTheme="minorHAnsi" w:cs="Arial"/>
          <w:sz w:val="22"/>
        </w:rPr>
      </w:pPr>
    </w:p>
    <w:p w14:paraId="01878AC8" w14:textId="77777777" w:rsidR="00A22AAD" w:rsidRPr="00745D52" w:rsidRDefault="00A22AAD" w:rsidP="00A22AAD">
      <w:pPr>
        <w:pStyle w:val="BodyText"/>
        <w:numPr>
          <w:ilvl w:val="0"/>
          <w:numId w:val="19"/>
        </w:numPr>
        <w:rPr>
          <w:rFonts w:asciiTheme="minorHAnsi" w:hAnsiTheme="minorHAnsi"/>
          <w:sz w:val="22"/>
          <w:szCs w:val="22"/>
        </w:rPr>
      </w:pPr>
      <w:r w:rsidRPr="00745D52">
        <w:rPr>
          <w:rFonts w:asciiTheme="minorHAnsi" w:hAnsiTheme="minorHAnsi"/>
          <w:sz w:val="22"/>
          <w:szCs w:val="22"/>
        </w:rPr>
        <w:t>Záväzky zmluvných strán, vyplývajúce z tejto zmluvy sa riadia slovenským obchodným právom.</w:t>
      </w:r>
    </w:p>
    <w:p w14:paraId="47E3BABA" w14:textId="77777777" w:rsidR="00A22AAD" w:rsidRPr="00745D52" w:rsidRDefault="00A22AAD" w:rsidP="00A22AAD">
      <w:pPr>
        <w:pStyle w:val="BodyText"/>
        <w:ind w:left="360" w:hanging="360"/>
        <w:rPr>
          <w:rFonts w:asciiTheme="minorHAnsi" w:hAnsiTheme="minorHAnsi"/>
          <w:sz w:val="22"/>
          <w:szCs w:val="22"/>
        </w:rPr>
      </w:pPr>
    </w:p>
    <w:p w14:paraId="067F4186" w14:textId="77777777" w:rsidR="00A22AAD" w:rsidRPr="00745D52" w:rsidRDefault="00A22AAD" w:rsidP="00A22AAD">
      <w:pPr>
        <w:pStyle w:val="BodyText"/>
        <w:numPr>
          <w:ilvl w:val="0"/>
          <w:numId w:val="19"/>
        </w:numPr>
        <w:rPr>
          <w:rFonts w:asciiTheme="minorHAnsi" w:hAnsiTheme="minorHAnsi"/>
          <w:sz w:val="22"/>
          <w:szCs w:val="22"/>
        </w:rPr>
      </w:pPr>
      <w:r w:rsidRPr="00745D52">
        <w:rPr>
          <w:rFonts w:asciiTheme="minorHAnsi" w:hAnsiTheme="minorHAnsi"/>
          <w:sz w:val="22"/>
          <w:szCs w:val="22"/>
        </w:rPr>
        <w:t>Zmluva a jej predmet je dôverný a nesmie byť bez súhlasu zmluvnej strany použitý na iné účely než na vykonanie diela.</w:t>
      </w:r>
    </w:p>
    <w:p w14:paraId="5B01695A" w14:textId="77777777" w:rsidR="00A22AAD" w:rsidRPr="00745D52" w:rsidRDefault="00A22AAD" w:rsidP="00A22AAD">
      <w:pPr>
        <w:pStyle w:val="BodyText"/>
        <w:ind w:left="360" w:hanging="360"/>
        <w:rPr>
          <w:rFonts w:asciiTheme="minorHAnsi" w:hAnsiTheme="minorHAnsi"/>
          <w:sz w:val="22"/>
          <w:szCs w:val="22"/>
        </w:rPr>
      </w:pPr>
    </w:p>
    <w:p w14:paraId="603379F6" w14:textId="77777777" w:rsidR="00A22AAD" w:rsidRPr="00745D52" w:rsidRDefault="00A22AAD" w:rsidP="00A22AAD">
      <w:pPr>
        <w:pStyle w:val="BodyText"/>
        <w:numPr>
          <w:ilvl w:val="0"/>
          <w:numId w:val="19"/>
        </w:numPr>
        <w:rPr>
          <w:rFonts w:asciiTheme="minorHAnsi" w:hAnsiTheme="minorHAnsi"/>
          <w:sz w:val="22"/>
          <w:szCs w:val="22"/>
        </w:rPr>
      </w:pPr>
      <w:r w:rsidRPr="00745D52">
        <w:rPr>
          <w:rFonts w:asciiTheme="minorHAnsi" w:hAnsiTheme="minorHAnsi"/>
          <w:sz w:val="22"/>
          <w:szCs w:val="22"/>
        </w:rPr>
        <w:t>Po uzavretí tejto zmluvy strácajú platnosť všetky predchádzajúce dojednania vo veci diela.</w:t>
      </w:r>
    </w:p>
    <w:p w14:paraId="31DAAB29" w14:textId="77777777" w:rsidR="00A22AAD" w:rsidRPr="00745D52" w:rsidRDefault="00A22AAD" w:rsidP="00A22AAD">
      <w:pPr>
        <w:pStyle w:val="BodyText"/>
        <w:ind w:left="360" w:hanging="360"/>
        <w:rPr>
          <w:rFonts w:asciiTheme="minorHAnsi" w:hAnsiTheme="minorHAnsi"/>
          <w:sz w:val="22"/>
          <w:szCs w:val="22"/>
        </w:rPr>
      </w:pPr>
    </w:p>
    <w:p w14:paraId="2CE500BD" w14:textId="77777777" w:rsidR="00A22AAD" w:rsidRPr="00745D52" w:rsidRDefault="00A22AAD" w:rsidP="00A22AAD">
      <w:pPr>
        <w:pStyle w:val="BodyText"/>
        <w:numPr>
          <w:ilvl w:val="0"/>
          <w:numId w:val="19"/>
        </w:numPr>
        <w:rPr>
          <w:rFonts w:asciiTheme="minorHAnsi" w:hAnsiTheme="minorHAnsi"/>
          <w:sz w:val="22"/>
          <w:szCs w:val="22"/>
        </w:rPr>
      </w:pPr>
      <w:r w:rsidRPr="00745D52">
        <w:rPr>
          <w:rFonts w:asciiTheme="minorHAnsi" w:hAnsiTheme="minorHAnsi"/>
          <w:sz w:val="22"/>
          <w:szCs w:val="22"/>
        </w:rPr>
        <w:t>Zmluvu možno meniť len so súhlasom oboch zmluvných strán výlučne písomnými obojstranne podpísanými dodatkami.</w:t>
      </w:r>
    </w:p>
    <w:p w14:paraId="685A1904" w14:textId="77777777" w:rsidR="00A22AAD" w:rsidRPr="00745D52" w:rsidRDefault="00A22AAD" w:rsidP="00A22AAD">
      <w:pPr>
        <w:pStyle w:val="BodyText"/>
        <w:ind w:left="360" w:hanging="360"/>
        <w:rPr>
          <w:rFonts w:asciiTheme="minorHAnsi" w:hAnsiTheme="minorHAnsi"/>
          <w:sz w:val="22"/>
          <w:szCs w:val="22"/>
        </w:rPr>
      </w:pPr>
    </w:p>
    <w:p w14:paraId="637E9DCB" w14:textId="77777777" w:rsidR="00A22AAD" w:rsidRPr="00745D52" w:rsidRDefault="00A22AAD" w:rsidP="00A22AAD">
      <w:pPr>
        <w:pStyle w:val="BodyText"/>
        <w:numPr>
          <w:ilvl w:val="0"/>
          <w:numId w:val="19"/>
        </w:numPr>
        <w:rPr>
          <w:rFonts w:asciiTheme="minorHAnsi" w:hAnsiTheme="minorHAnsi"/>
          <w:sz w:val="22"/>
          <w:szCs w:val="22"/>
        </w:rPr>
      </w:pPr>
      <w:r w:rsidRPr="00745D52">
        <w:rPr>
          <w:rFonts w:asciiTheme="minorHAnsi" w:hAnsiTheme="minorHAnsi"/>
          <w:sz w:val="22"/>
          <w:szCs w:val="22"/>
        </w:rPr>
        <w:t>Zmluva je zhotovená v 4 exemplároch, 3 pre obe objednávateľa a 1 pre zhotoviteľa.</w:t>
      </w:r>
    </w:p>
    <w:p w14:paraId="0B7871CE" w14:textId="77777777" w:rsidR="00A22AAD" w:rsidRPr="00745D52" w:rsidRDefault="00A22AAD" w:rsidP="00A22AAD">
      <w:pPr>
        <w:pStyle w:val="ListParagraph"/>
        <w:ind w:left="360" w:hanging="360"/>
        <w:rPr>
          <w:rFonts w:asciiTheme="minorHAnsi" w:hAnsiTheme="minorHAnsi" w:cs="Arial"/>
          <w:sz w:val="22"/>
        </w:rPr>
      </w:pPr>
    </w:p>
    <w:p w14:paraId="26B2A562" w14:textId="77777777" w:rsidR="00A22AAD" w:rsidRPr="00745D52" w:rsidRDefault="00A22AAD" w:rsidP="00A22AAD">
      <w:pPr>
        <w:pStyle w:val="NoSpacing"/>
        <w:numPr>
          <w:ilvl w:val="0"/>
          <w:numId w:val="19"/>
        </w:numPr>
        <w:jc w:val="both"/>
        <w:rPr>
          <w:rFonts w:eastAsia="Arial Unicode MS" w:cs="Arial"/>
          <w:kern w:val="1"/>
        </w:rPr>
      </w:pPr>
      <w:r w:rsidRPr="00745D52">
        <w:rPr>
          <w:rFonts w:eastAsia="Arial Unicode MS" w:cs="Arial"/>
          <w:kern w:val="1"/>
        </w:rPr>
        <w:t xml:space="preserve">Zmluvné strany vyhlasujú, že si túto zmluvu prečítali a že ju uzatvárajú na základe svojej slobodnej a vážnej vôle, na dôkaz čoho k nej pripájajú svoje podpisy. </w:t>
      </w:r>
    </w:p>
    <w:p w14:paraId="2E7F6743" w14:textId="77777777" w:rsidR="00A22AAD" w:rsidRPr="00745D52" w:rsidRDefault="00A22AAD" w:rsidP="00A22AAD">
      <w:pPr>
        <w:tabs>
          <w:tab w:val="right" w:pos="9072"/>
        </w:tabs>
        <w:rPr>
          <w:rFonts w:asciiTheme="minorHAnsi" w:hAnsiTheme="minorHAnsi" w:cs="Arial"/>
          <w:sz w:val="22"/>
          <w:szCs w:val="22"/>
        </w:rPr>
      </w:pPr>
    </w:p>
    <w:p w14:paraId="68A933D4" w14:textId="77777777" w:rsidR="00A22AAD" w:rsidRPr="00745D52" w:rsidRDefault="00A22AAD" w:rsidP="00A22AAD">
      <w:pPr>
        <w:tabs>
          <w:tab w:val="right" w:pos="9072"/>
        </w:tabs>
        <w:rPr>
          <w:rFonts w:asciiTheme="minorHAnsi" w:hAnsiTheme="minorHAnsi" w:cs="Arial"/>
          <w:sz w:val="22"/>
          <w:szCs w:val="22"/>
        </w:rPr>
      </w:pPr>
    </w:p>
    <w:p w14:paraId="3E363896" w14:textId="77777777" w:rsidR="00A22AAD" w:rsidRPr="00745D52" w:rsidRDefault="00A22AAD" w:rsidP="00A22AAD">
      <w:pPr>
        <w:tabs>
          <w:tab w:val="right" w:pos="9072"/>
        </w:tabs>
        <w:rPr>
          <w:rFonts w:asciiTheme="minorHAnsi" w:hAnsiTheme="minorHAnsi" w:cs="Arial"/>
          <w:sz w:val="22"/>
          <w:szCs w:val="22"/>
        </w:rPr>
      </w:pPr>
      <w:r w:rsidRPr="00745D52">
        <w:rPr>
          <w:rFonts w:asciiTheme="minorHAnsi" w:hAnsiTheme="minorHAnsi" w:cs="Arial"/>
          <w:sz w:val="22"/>
          <w:szCs w:val="22"/>
        </w:rPr>
        <w:t>V Trenčíne dňa .....................                                                   V .....................  dňa ........................</w:t>
      </w:r>
    </w:p>
    <w:p w14:paraId="4125B3E6" w14:textId="77777777" w:rsidR="00A22AAD" w:rsidRPr="00745D52" w:rsidRDefault="00A22AAD" w:rsidP="00A22AAD">
      <w:pPr>
        <w:tabs>
          <w:tab w:val="right" w:pos="9072"/>
        </w:tabs>
        <w:rPr>
          <w:rFonts w:asciiTheme="minorHAnsi" w:hAnsiTheme="minorHAnsi" w:cs="Arial"/>
          <w:sz w:val="22"/>
          <w:szCs w:val="22"/>
        </w:rPr>
      </w:pPr>
    </w:p>
    <w:p w14:paraId="5E735D7D" w14:textId="77777777" w:rsidR="00A22AAD" w:rsidRPr="00745D52" w:rsidRDefault="00A22AAD" w:rsidP="00A22AAD">
      <w:pPr>
        <w:rPr>
          <w:rFonts w:asciiTheme="minorHAnsi" w:hAnsiTheme="minorHAnsi" w:cs="Arial"/>
          <w:sz w:val="22"/>
          <w:szCs w:val="22"/>
        </w:rPr>
      </w:pPr>
      <w:r w:rsidRPr="00745D52">
        <w:rPr>
          <w:rFonts w:asciiTheme="minorHAnsi" w:hAnsiTheme="minorHAnsi" w:cs="Arial"/>
          <w:sz w:val="22"/>
          <w:szCs w:val="22"/>
        </w:rPr>
        <w:tab/>
      </w:r>
      <w:r w:rsidRPr="00745D52">
        <w:rPr>
          <w:rFonts w:asciiTheme="minorHAnsi" w:hAnsiTheme="minorHAnsi" w:cs="Arial"/>
          <w:sz w:val="22"/>
          <w:szCs w:val="22"/>
        </w:rPr>
        <w:tab/>
      </w:r>
      <w:r w:rsidRPr="00745D52">
        <w:rPr>
          <w:rFonts w:asciiTheme="minorHAnsi" w:hAnsiTheme="minorHAnsi" w:cs="Arial"/>
          <w:sz w:val="22"/>
          <w:szCs w:val="22"/>
        </w:rPr>
        <w:tab/>
      </w:r>
      <w:r w:rsidRPr="00745D52">
        <w:rPr>
          <w:rFonts w:asciiTheme="minorHAnsi" w:hAnsiTheme="minorHAnsi" w:cs="Arial"/>
          <w:sz w:val="22"/>
          <w:szCs w:val="22"/>
        </w:rPr>
        <w:tab/>
        <w:t xml:space="preserve">                              </w:t>
      </w:r>
    </w:p>
    <w:p w14:paraId="0AD66393" w14:textId="4874D812" w:rsidR="00A22AAD" w:rsidRPr="00745D52" w:rsidRDefault="00A22AAD" w:rsidP="00A22AAD">
      <w:pPr>
        <w:rPr>
          <w:rFonts w:asciiTheme="minorHAnsi" w:hAnsiTheme="minorHAnsi" w:cs="Arial"/>
          <w:sz w:val="22"/>
          <w:szCs w:val="22"/>
        </w:rPr>
      </w:pPr>
      <w:r w:rsidRPr="00745D52">
        <w:rPr>
          <w:rFonts w:asciiTheme="minorHAnsi" w:hAnsiTheme="minorHAnsi" w:cs="Arial"/>
          <w:sz w:val="22"/>
          <w:szCs w:val="22"/>
        </w:rPr>
        <w:t xml:space="preserve">  Za objednávateľa: </w:t>
      </w:r>
      <w:r w:rsidR="00745D52">
        <w:rPr>
          <w:rFonts w:asciiTheme="minorHAnsi" w:hAnsiTheme="minorHAnsi" w:cs="Arial"/>
          <w:sz w:val="22"/>
          <w:szCs w:val="22"/>
        </w:rPr>
        <w:tab/>
      </w:r>
      <w:r w:rsidR="00745D52">
        <w:rPr>
          <w:rFonts w:asciiTheme="minorHAnsi" w:hAnsiTheme="minorHAnsi" w:cs="Arial"/>
          <w:sz w:val="22"/>
          <w:szCs w:val="22"/>
        </w:rPr>
        <w:tab/>
      </w:r>
      <w:r w:rsidR="00745D52">
        <w:rPr>
          <w:rFonts w:asciiTheme="minorHAnsi" w:hAnsiTheme="minorHAnsi" w:cs="Arial"/>
          <w:sz w:val="22"/>
          <w:szCs w:val="22"/>
        </w:rPr>
        <w:tab/>
      </w:r>
      <w:r w:rsidR="00745D52">
        <w:rPr>
          <w:rFonts w:asciiTheme="minorHAnsi" w:hAnsiTheme="minorHAnsi" w:cs="Arial"/>
          <w:sz w:val="22"/>
          <w:szCs w:val="22"/>
        </w:rPr>
        <w:tab/>
      </w:r>
      <w:r w:rsidR="00745D52">
        <w:rPr>
          <w:rFonts w:asciiTheme="minorHAnsi" w:hAnsiTheme="minorHAnsi" w:cs="Arial"/>
          <w:sz w:val="22"/>
          <w:szCs w:val="22"/>
        </w:rPr>
        <w:tab/>
      </w:r>
      <w:r w:rsidRPr="00745D52">
        <w:rPr>
          <w:rFonts w:asciiTheme="minorHAnsi" w:hAnsiTheme="minorHAnsi" w:cs="Arial"/>
          <w:sz w:val="22"/>
          <w:szCs w:val="22"/>
        </w:rPr>
        <w:t>Za zhotoviteľa:</w:t>
      </w:r>
    </w:p>
    <w:p w14:paraId="5DB6A5BD" w14:textId="77777777" w:rsidR="00A22AAD" w:rsidRPr="00745D52" w:rsidRDefault="00A22AAD" w:rsidP="00A22AAD">
      <w:pPr>
        <w:rPr>
          <w:rFonts w:asciiTheme="minorHAnsi" w:hAnsiTheme="minorHAnsi" w:cs="Arial"/>
          <w:sz w:val="22"/>
          <w:szCs w:val="22"/>
        </w:rPr>
      </w:pPr>
    </w:p>
    <w:p w14:paraId="43012B5C" w14:textId="77777777" w:rsidR="00A22AAD" w:rsidRPr="00745D52" w:rsidRDefault="00A22AAD" w:rsidP="00A22AAD">
      <w:pPr>
        <w:rPr>
          <w:rFonts w:asciiTheme="minorHAnsi" w:hAnsiTheme="minorHAnsi" w:cs="Arial"/>
          <w:sz w:val="22"/>
          <w:szCs w:val="22"/>
        </w:rPr>
      </w:pPr>
    </w:p>
    <w:p w14:paraId="1EE95140" w14:textId="77777777" w:rsidR="00A22AAD" w:rsidRPr="00745D52" w:rsidRDefault="00A22AAD" w:rsidP="00A22AAD">
      <w:pPr>
        <w:rPr>
          <w:rFonts w:asciiTheme="minorHAnsi" w:hAnsiTheme="minorHAnsi" w:cs="Arial"/>
          <w:sz w:val="22"/>
          <w:szCs w:val="22"/>
        </w:rPr>
      </w:pPr>
    </w:p>
    <w:p w14:paraId="77DEBC25" w14:textId="77777777" w:rsidR="00A22AAD" w:rsidRPr="00745D52" w:rsidRDefault="00A22AAD" w:rsidP="00A22AAD">
      <w:pPr>
        <w:rPr>
          <w:rFonts w:asciiTheme="minorHAnsi" w:hAnsiTheme="minorHAnsi" w:cs="Arial"/>
          <w:sz w:val="22"/>
          <w:szCs w:val="22"/>
        </w:rPr>
      </w:pPr>
    </w:p>
    <w:p w14:paraId="36E4C49D" w14:textId="0B68E9D0" w:rsidR="00A22AAD" w:rsidRPr="00745D52" w:rsidRDefault="00A22AAD" w:rsidP="00A22AAD">
      <w:pPr>
        <w:tabs>
          <w:tab w:val="right" w:pos="9072"/>
        </w:tabs>
        <w:rPr>
          <w:rFonts w:asciiTheme="minorHAnsi" w:hAnsiTheme="minorHAnsi" w:cs="Arial"/>
          <w:sz w:val="22"/>
          <w:szCs w:val="22"/>
        </w:rPr>
      </w:pPr>
      <w:r w:rsidRPr="00745D52">
        <w:rPr>
          <w:rFonts w:asciiTheme="minorHAnsi" w:hAnsiTheme="minorHAnsi" w:cs="Arial"/>
          <w:sz w:val="22"/>
          <w:szCs w:val="22"/>
        </w:rPr>
        <w:t>–––––––––––––––––––––</w:t>
      </w:r>
      <w:r w:rsidR="00745D52">
        <w:rPr>
          <w:rFonts w:asciiTheme="minorHAnsi" w:hAnsiTheme="minorHAnsi" w:cs="Arial"/>
          <w:sz w:val="22"/>
          <w:szCs w:val="22"/>
        </w:rPr>
        <w:t xml:space="preserve">–––––––                                          </w:t>
      </w:r>
      <w:r w:rsidRPr="00745D52">
        <w:rPr>
          <w:rFonts w:asciiTheme="minorHAnsi" w:hAnsiTheme="minorHAnsi" w:cs="Arial"/>
          <w:sz w:val="22"/>
          <w:szCs w:val="22"/>
        </w:rPr>
        <w:t>–––––––––––––––––––––––––</w:t>
      </w:r>
    </w:p>
    <w:p w14:paraId="0157878B" w14:textId="77777777" w:rsidR="00A22AAD" w:rsidRPr="00745D52" w:rsidRDefault="00A22AAD" w:rsidP="00A22AAD">
      <w:pPr>
        <w:tabs>
          <w:tab w:val="right" w:pos="9072"/>
        </w:tabs>
        <w:rPr>
          <w:rFonts w:asciiTheme="minorHAnsi" w:hAnsiTheme="minorHAnsi" w:cs="Arial"/>
          <w:b/>
          <w:sz w:val="22"/>
          <w:szCs w:val="22"/>
        </w:rPr>
      </w:pPr>
      <w:r w:rsidRPr="00745D52">
        <w:rPr>
          <w:rFonts w:asciiTheme="minorHAnsi" w:hAnsiTheme="minorHAnsi" w:cs="Arial"/>
          <w:b/>
          <w:sz w:val="22"/>
          <w:szCs w:val="22"/>
        </w:rPr>
        <w:t xml:space="preserve">    </w:t>
      </w:r>
      <w:r w:rsidRPr="00745D52">
        <w:rPr>
          <w:rFonts w:asciiTheme="minorHAnsi" w:hAnsiTheme="minorHAnsi" w:cs="Arial"/>
          <w:sz w:val="22"/>
          <w:szCs w:val="22"/>
        </w:rPr>
        <w:t>Ing. Marián Lisík, konateľ                                                                ..........................</w:t>
      </w:r>
    </w:p>
    <w:p w14:paraId="15F77E12" w14:textId="77777777" w:rsidR="00A22AAD" w:rsidRPr="00745D52" w:rsidRDefault="00A22AAD" w:rsidP="00A22AAD">
      <w:pPr>
        <w:tabs>
          <w:tab w:val="right" w:pos="9072"/>
        </w:tabs>
        <w:rPr>
          <w:rFonts w:asciiTheme="minorHAnsi" w:hAnsiTheme="minorHAnsi" w:cs="Arial"/>
          <w:b/>
          <w:sz w:val="22"/>
          <w:szCs w:val="22"/>
        </w:rPr>
      </w:pPr>
    </w:p>
    <w:p w14:paraId="52AC3036" w14:textId="77777777" w:rsidR="00A22AAD" w:rsidRPr="00745D52" w:rsidRDefault="00A22AAD" w:rsidP="00A22AAD">
      <w:pPr>
        <w:tabs>
          <w:tab w:val="right" w:pos="9072"/>
        </w:tabs>
        <w:rPr>
          <w:rFonts w:asciiTheme="minorHAnsi" w:hAnsiTheme="minorHAnsi" w:cs="Arial"/>
          <w:b/>
          <w:sz w:val="22"/>
          <w:szCs w:val="22"/>
        </w:rPr>
      </w:pPr>
    </w:p>
    <w:p w14:paraId="32C26B63" w14:textId="77777777" w:rsidR="00A22AAD" w:rsidRPr="00745D52" w:rsidRDefault="00A22AAD" w:rsidP="00A22AAD">
      <w:pPr>
        <w:tabs>
          <w:tab w:val="right" w:pos="9072"/>
        </w:tabs>
        <w:rPr>
          <w:rFonts w:asciiTheme="minorHAnsi" w:hAnsiTheme="minorHAnsi" w:cs="Arial"/>
          <w:b/>
          <w:sz w:val="22"/>
          <w:szCs w:val="22"/>
        </w:rPr>
      </w:pPr>
    </w:p>
    <w:p w14:paraId="52DE90C6" w14:textId="77777777" w:rsidR="00745D52" w:rsidRDefault="00A22AAD" w:rsidP="00A22AAD">
      <w:pPr>
        <w:tabs>
          <w:tab w:val="right" w:pos="9072"/>
        </w:tabs>
        <w:rPr>
          <w:rFonts w:asciiTheme="minorHAnsi" w:hAnsiTheme="minorHAnsi" w:cs="Arial"/>
          <w:sz w:val="22"/>
          <w:szCs w:val="22"/>
        </w:rPr>
      </w:pPr>
      <w:r w:rsidRPr="00745D52">
        <w:rPr>
          <w:rFonts w:asciiTheme="minorHAnsi" w:hAnsiTheme="minorHAnsi" w:cs="Arial"/>
          <w:b/>
          <w:sz w:val="22"/>
          <w:szCs w:val="22"/>
        </w:rPr>
        <w:t>Prílohy k zmluve</w:t>
      </w:r>
      <w:r w:rsidRPr="00745D52">
        <w:rPr>
          <w:rFonts w:asciiTheme="minorHAnsi" w:hAnsiTheme="minorHAnsi" w:cs="Arial"/>
          <w:sz w:val="22"/>
          <w:szCs w:val="22"/>
        </w:rPr>
        <w:t xml:space="preserve">:  </w:t>
      </w:r>
    </w:p>
    <w:p w14:paraId="2C2D2598" w14:textId="77777777" w:rsidR="00745D52" w:rsidRDefault="00A22AAD" w:rsidP="00745D52">
      <w:pPr>
        <w:tabs>
          <w:tab w:val="right" w:pos="9072"/>
        </w:tabs>
        <w:rPr>
          <w:rFonts w:asciiTheme="minorHAnsi" w:hAnsiTheme="minorHAnsi" w:cs="Arial"/>
          <w:sz w:val="22"/>
          <w:szCs w:val="22"/>
        </w:rPr>
      </w:pPr>
      <w:r w:rsidRPr="00745D52">
        <w:rPr>
          <w:rFonts w:asciiTheme="minorHAnsi" w:hAnsiTheme="minorHAnsi" w:cs="Arial"/>
          <w:sz w:val="22"/>
          <w:szCs w:val="22"/>
        </w:rPr>
        <w:t>Príloha č. 1 – Špecifikácia predmetu zmluvy</w:t>
      </w:r>
    </w:p>
    <w:p w14:paraId="0B9D5C25" w14:textId="0B4686BD" w:rsidR="00AF57D4" w:rsidRPr="00745D52" w:rsidRDefault="00745D52" w:rsidP="00745D52">
      <w:pPr>
        <w:tabs>
          <w:tab w:val="right" w:pos="9072"/>
        </w:tabs>
        <w:rPr>
          <w:rFonts w:asciiTheme="minorHAnsi" w:hAnsiTheme="minorHAnsi" w:cs="Arial"/>
          <w:sz w:val="22"/>
          <w:szCs w:val="22"/>
        </w:rPr>
      </w:pPr>
      <w:r>
        <w:rPr>
          <w:rFonts w:asciiTheme="minorHAnsi" w:hAnsiTheme="minorHAnsi" w:cs="Arial"/>
          <w:sz w:val="22"/>
          <w:szCs w:val="22"/>
        </w:rPr>
        <w:t>Príloha č. 2 – R</w:t>
      </w:r>
      <w:r w:rsidR="00A22AAD" w:rsidRPr="00745D52">
        <w:rPr>
          <w:rFonts w:asciiTheme="minorHAnsi" w:hAnsiTheme="minorHAnsi" w:cs="Arial"/>
          <w:sz w:val="22"/>
          <w:szCs w:val="22"/>
        </w:rPr>
        <w:t>ozpočet</w:t>
      </w:r>
    </w:p>
    <w:p w14:paraId="2EE49EA1" w14:textId="77777777" w:rsidR="00AF57D4" w:rsidRPr="00745D52" w:rsidRDefault="00AF57D4" w:rsidP="00002109">
      <w:pPr>
        <w:rPr>
          <w:rFonts w:asciiTheme="minorHAnsi" w:hAnsiTheme="minorHAnsi"/>
        </w:rPr>
      </w:pPr>
    </w:p>
    <w:p w14:paraId="70C76850" w14:textId="77777777" w:rsidR="00AF57D4" w:rsidRPr="00745D52" w:rsidRDefault="00AF57D4" w:rsidP="00002109">
      <w:pPr>
        <w:rPr>
          <w:rFonts w:asciiTheme="minorHAnsi" w:hAnsiTheme="minorHAnsi"/>
        </w:rPr>
      </w:pPr>
    </w:p>
    <w:p w14:paraId="1224EE0F" w14:textId="77777777" w:rsidR="002D487F" w:rsidRPr="00745D52" w:rsidRDefault="002D487F" w:rsidP="002D487F">
      <w:pPr>
        <w:rPr>
          <w:rFonts w:asciiTheme="minorHAnsi" w:hAnsiTheme="minorHAnsi"/>
          <w:lang w:val="sk-SK"/>
        </w:rPr>
      </w:pPr>
    </w:p>
    <w:p w14:paraId="2CF9C8F0" w14:textId="77777777" w:rsidR="00AF57D4" w:rsidRPr="00745D52" w:rsidRDefault="00AF57D4" w:rsidP="00002109">
      <w:pPr>
        <w:rPr>
          <w:rFonts w:asciiTheme="minorHAnsi" w:hAnsiTheme="minorHAnsi"/>
        </w:rPr>
      </w:pPr>
    </w:p>
    <w:p w14:paraId="059E6D0B" w14:textId="77777777" w:rsidR="00230E7B" w:rsidRPr="00745D52" w:rsidRDefault="00230E7B" w:rsidP="00002109">
      <w:pPr>
        <w:rPr>
          <w:rFonts w:asciiTheme="minorHAnsi" w:hAnsiTheme="minorHAnsi"/>
        </w:rPr>
      </w:pPr>
    </w:p>
    <w:p w14:paraId="29C9E7E9" w14:textId="77777777" w:rsidR="00230E7B" w:rsidRPr="00745D52" w:rsidRDefault="00230E7B" w:rsidP="00002109">
      <w:pPr>
        <w:rPr>
          <w:rFonts w:asciiTheme="minorHAnsi" w:hAnsiTheme="minorHAnsi"/>
        </w:rPr>
      </w:pPr>
    </w:p>
    <w:p w14:paraId="41D28FDD" w14:textId="77777777" w:rsidR="00230E7B" w:rsidRPr="00745D52" w:rsidRDefault="00230E7B" w:rsidP="00002109">
      <w:pPr>
        <w:rPr>
          <w:rFonts w:asciiTheme="minorHAnsi" w:hAnsiTheme="minorHAnsi"/>
        </w:rPr>
      </w:pPr>
    </w:p>
    <w:p w14:paraId="45E5F04B" w14:textId="77777777" w:rsidR="00230E7B" w:rsidRPr="00745D52" w:rsidRDefault="00230E7B" w:rsidP="00002109">
      <w:pPr>
        <w:rPr>
          <w:rFonts w:asciiTheme="minorHAnsi" w:hAnsiTheme="minorHAnsi"/>
        </w:rPr>
      </w:pPr>
    </w:p>
    <w:p w14:paraId="21405360" w14:textId="77777777" w:rsidR="00230E7B" w:rsidRPr="00745D52" w:rsidRDefault="00230E7B" w:rsidP="00002109">
      <w:pPr>
        <w:rPr>
          <w:rFonts w:asciiTheme="minorHAnsi" w:hAnsiTheme="minorHAnsi"/>
        </w:rPr>
      </w:pPr>
    </w:p>
    <w:p w14:paraId="3BCB5375" w14:textId="77777777" w:rsidR="00230E7B" w:rsidRPr="00745D52" w:rsidRDefault="00230E7B" w:rsidP="00002109">
      <w:pPr>
        <w:rPr>
          <w:rFonts w:asciiTheme="minorHAnsi" w:hAnsiTheme="minorHAnsi"/>
        </w:rPr>
      </w:pPr>
    </w:p>
    <w:p w14:paraId="024D7138" w14:textId="77777777" w:rsidR="00230E7B" w:rsidRPr="00745D52" w:rsidRDefault="00230E7B" w:rsidP="00002109">
      <w:pPr>
        <w:rPr>
          <w:rFonts w:asciiTheme="minorHAnsi" w:hAnsiTheme="minorHAnsi"/>
        </w:rPr>
      </w:pPr>
    </w:p>
    <w:p w14:paraId="70FDFE5F" w14:textId="77777777" w:rsidR="00D916B7" w:rsidRPr="00745D52" w:rsidRDefault="00D916B7" w:rsidP="00002109">
      <w:pPr>
        <w:rPr>
          <w:rFonts w:asciiTheme="minorHAnsi" w:hAnsiTheme="minorHAnsi"/>
        </w:rPr>
      </w:pPr>
    </w:p>
    <w:p w14:paraId="126A80E4" w14:textId="77777777" w:rsidR="00E03C31" w:rsidRPr="00745D52" w:rsidRDefault="00E03C31" w:rsidP="00E03C31">
      <w:pPr>
        <w:pStyle w:val="Heading1"/>
        <w:rPr>
          <w:rFonts w:asciiTheme="minorHAnsi" w:hAnsiTheme="minorHAnsi"/>
        </w:rPr>
      </w:pPr>
      <w:bookmarkStart w:id="51" w:name="_Toc430711897"/>
      <w:r w:rsidRPr="00745D52">
        <w:rPr>
          <w:rFonts w:asciiTheme="minorHAnsi" w:hAnsiTheme="minorHAnsi"/>
        </w:rPr>
        <w:t>F. Kritérium na vyhodnotenie ponúk a pravidlá jeho uplatnenia</w:t>
      </w:r>
      <w:bookmarkEnd w:id="51"/>
    </w:p>
    <w:p w14:paraId="1ADF61D4" w14:textId="77777777" w:rsidR="00E03C31" w:rsidRPr="00745D52" w:rsidRDefault="00E03C31" w:rsidP="00E03C31">
      <w:pPr>
        <w:rPr>
          <w:rFonts w:asciiTheme="minorHAnsi" w:hAnsiTheme="minorHAnsi"/>
        </w:rPr>
      </w:pPr>
    </w:p>
    <w:p w14:paraId="06B8C1EF" w14:textId="77777777" w:rsidR="00E03C31" w:rsidRPr="00745D52" w:rsidRDefault="00E03C31" w:rsidP="00E03C31">
      <w:pPr>
        <w:jc w:val="both"/>
        <w:rPr>
          <w:rFonts w:asciiTheme="minorHAnsi" w:hAnsiTheme="minorHAnsi"/>
        </w:rPr>
      </w:pPr>
      <w:r w:rsidRPr="00745D52">
        <w:rPr>
          <w:rFonts w:asciiTheme="minorHAnsi" w:hAnsiTheme="minorHAnsi"/>
        </w:rPr>
        <w:t>Ponuky budú vyhodnocované na základe stanovených kritérií a ich uvedenej relatívnej váhy.</w:t>
      </w:r>
    </w:p>
    <w:p w14:paraId="78F49EF9" w14:textId="77777777" w:rsidR="00E03C31" w:rsidRPr="00745D52" w:rsidRDefault="00E03C31" w:rsidP="00E03C31">
      <w:pPr>
        <w:rPr>
          <w:rFonts w:asciiTheme="minorHAnsi" w:hAnsiTheme="minorHAnsi"/>
        </w:rPr>
      </w:pPr>
    </w:p>
    <w:p w14:paraId="5B83BCA7" w14:textId="77777777" w:rsidR="00E03C31" w:rsidRPr="00745D52" w:rsidRDefault="00E03C31" w:rsidP="00E03C31">
      <w:pPr>
        <w:jc w:val="both"/>
        <w:rPr>
          <w:rFonts w:asciiTheme="minorHAnsi" w:hAnsiTheme="minorHAnsi"/>
        </w:rPr>
      </w:pPr>
      <w:r w:rsidRPr="00745D52">
        <w:rPr>
          <w:rFonts w:asciiTheme="minorHAnsi" w:hAnsiTheme="minorHAnsi"/>
        </w:rPr>
        <w:t>Pravidlá uplatnenia stanoveného kritéria na vyhodnotenie ponúk sú nasledovné:</w:t>
      </w:r>
    </w:p>
    <w:p w14:paraId="67E938CB" w14:textId="77777777" w:rsidR="00E03C31" w:rsidRPr="00745D52" w:rsidRDefault="00E03C31" w:rsidP="00E03C31">
      <w:pPr>
        <w:rPr>
          <w:rFonts w:asciiTheme="minorHAnsi" w:hAnsiTheme="minorHAnsi"/>
        </w:rPr>
      </w:pPr>
    </w:p>
    <w:p w14:paraId="7934B3B0" w14:textId="77777777" w:rsidR="00E03C31" w:rsidRPr="00745D52" w:rsidRDefault="00E03C31" w:rsidP="00E03C31">
      <w:pPr>
        <w:rPr>
          <w:rFonts w:asciiTheme="minorHAnsi" w:hAnsiTheme="minorHAnsi"/>
          <w:b/>
        </w:rPr>
      </w:pPr>
      <w:r w:rsidRPr="00745D52">
        <w:rPr>
          <w:rFonts w:asciiTheme="minorHAnsi" w:hAnsiTheme="minorHAnsi"/>
        </w:rPr>
        <w:t xml:space="preserve">Kritérium č.1: </w:t>
      </w:r>
      <w:r w:rsidRPr="00745D52">
        <w:rPr>
          <w:rFonts w:asciiTheme="minorHAnsi" w:hAnsiTheme="minorHAnsi"/>
        </w:rPr>
        <w:tab/>
      </w:r>
      <w:r w:rsidRPr="00745D52">
        <w:rPr>
          <w:rFonts w:asciiTheme="minorHAnsi" w:hAnsiTheme="minorHAnsi"/>
          <w:b/>
        </w:rPr>
        <w:t>Najnižšia cena za predmet obstarávania v EUR s DPH:</w:t>
      </w:r>
    </w:p>
    <w:p w14:paraId="75DE4F03" w14:textId="1E47189D" w:rsidR="00E03C31" w:rsidRPr="00745D52" w:rsidRDefault="00E03C31" w:rsidP="00E03C31">
      <w:pPr>
        <w:jc w:val="both"/>
        <w:rPr>
          <w:rFonts w:asciiTheme="minorHAnsi" w:hAnsiTheme="minorHAnsi"/>
        </w:rPr>
      </w:pPr>
      <w:r w:rsidRPr="00745D52">
        <w:rPr>
          <w:rFonts w:asciiTheme="minorHAnsi" w:hAnsiTheme="minorHAnsi"/>
        </w:rPr>
        <w:t>Maximálny p</w:t>
      </w:r>
      <w:r w:rsidR="00010A47" w:rsidRPr="00745D52">
        <w:rPr>
          <w:rFonts w:asciiTheme="minorHAnsi" w:hAnsiTheme="minorHAnsi"/>
        </w:rPr>
        <w:t>očet bodov, ktorých je rovných 10</w:t>
      </w:r>
      <w:r w:rsidRPr="00745D52">
        <w:rPr>
          <w:rFonts w:asciiTheme="minorHAnsi" w:hAnsiTheme="minorHAnsi"/>
        </w:rPr>
        <w:t>0 sa pridelí ponuke uchádzača s najnižšou navrhovanou cenou na dodanie predmet obstarávania. Pri ďalších návrhoch na plnenie, uvedených v ostatných ponukách uchádzačov sa počet pridelených bodov určí podľa vzorca:</w:t>
      </w:r>
    </w:p>
    <w:p w14:paraId="6C8A0B77" w14:textId="77777777" w:rsidR="00E03C31" w:rsidRPr="00745D52" w:rsidRDefault="00E03C31" w:rsidP="00E03C31">
      <w:pPr>
        <w:rPr>
          <w:rFonts w:asciiTheme="minorHAnsi" w:hAnsiTheme="minorHAnsi"/>
        </w:rPr>
      </w:pPr>
    </w:p>
    <w:p w14:paraId="06E6CB4C" w14:textId="77777777" w:rsidR="00E03C31" w:rsidRPr="00745D52" w:rsidRDefault="00305887" w:rsidP="00E03C31">
      <w:pPr>
        <w:rPr>
          <w:rFonts w:asciiTheme="minorHAnsi" w:eastAsiaTheme="minorEastAsia" w:hAnsiTheme="minorHAnsi"/>
          <w:i/>
        </w:rPr>
      </w:pPr>
      <m:oMathPara>
        <m:oMath>
          <m:f>
            <m:fPr>
              <m:ctrlPr>
                <w:rPr>
                  <w:rFonts w:ascii="Cambria Math" w:hAnsi="Cambria Math"/>
                  <w:i/>
                </w:rPr>
              </m:ctrlPr>
            </m:fPr>
            <m:num>
              <m:r>
                <w:rPr>
                  <w:rFonts w:ascii="Cambria Math" w:hAnsi="Cambria Math"/>
                </w:rPr>
                <m:t>Cena minimálna</m:t>
              </m:r>
            </m:num>
            <m:den>
              <m:r>
                <w:rPr>
                  <w:rFonts w:ascii="Cambria Math" w:hAnsi="Cambria Math"/>
                </w:rPr>
                <m:t>Cena navr</m:t>
              </m:r>
              <m:r>
                <w:rPr>
                  <w:rFonts w:ascii="Cambria Math" w:hAnsi="Cambria Math" w:cs="Cambria Math"/>
                </w:rPr>
                <m:t>h</m:t>
              </m:r>
              <m:r>
                <w:rPr>
                  <w:rFonts w:ascii="Cambria Math" w:hAnsi="Cambria Math"/>
                </w:rPr>
                <m:t xml:space="preserve">ovaná </m:t>
              </m:r>
            </m:den>
          </m:f>
          <m:r>
            <w:rPr>
              <w:rFonts w:ascii="Cambria Math" w:hAnsi="Cambria Math"/>
            </w:rPr>
            <m:t xml:space="preserve"> x Body maximálne</m:t>
          </m:r>
        </m:oMath>
      </m:oMathPara>
    </w:p>
    <w:p w14:paraId="5F11C7D9" w14:textId="77777777" w:rsidR="00E03C31" w:rsidRPr="00745D52" w:rsidRDefault="00E03C31" w:rsidP="00E03C31">
      <w:pPr>
        <w:rPr>
          <w:rFonts w:asciiTheme="minorHAnsi" w:eastAsiaTheme="minorEastAsia" w:hAnsiTheme="minorHAnsi"/>
        </w:rPr>
      </w:pPr>
    </w:p>
    <w:p w14:paraId="482CB43C" w14:textId="77777777" w:rsidR="00E03C31" w:rsidRPr="00745D52" w:rsidRDefault="00E03C31" w:rsidP="00E03C31">
      <w:pPr>
        <w:ind w:left="2160" w:hanging="2160"/>
        <w:jc w:val="both"/>
        <w:rPr>
          <w:rFonts w:asciiTheme="minorHAnsi" w:eastAsiaTheme="minorEastAsia" w:hAnsiTheme="minorHAnsi"/>
        </w:rPr>
      </w:pPr>
      <w:r w:rsidRPr="00745D52">
        <w:rPr>
          <w:rFonts w:asciiTheme="minorHAnsi" w:eastAsiaTheme="minorEastAsia" w:hAnsiTheme="minorHAnsi"/>
        </w:rPr>
        <w:t xml:space="preserve">Cena minimálna - </w:t>
      </w:r>
      <w:r w:rsidRPr="00745D52">
        <w:rPr>
          <w:rFonts w:asciiTheme="minorHAnsi" w:eastAsiaTheme="minorEastAsia" w:hAnsiTheme="minorHAnsi"/>
        </w:rPr>
        <w:tab/>
        <w:t>najnižšia navrhovaná ponuková cena za dodanie predmetu obstarávania platnej ponuky vyjadrená v eurách,</w:t>
      </w:r>
    </w:p>
    <w:p w14:paraId="760B4AEB" w14:textId="77777777" w:rsidR="00E03C31" w:rsidRPr="00745D52" w:rsidRDefault="00E03C31" w:rsidP="00E03C31">
      <w:pPr>
        <w:ind w:left="2160" w:hanging="2160"/>
        <w:jc w:val="both"/>
        <w:rPr>
          <w:rFonts w:asciiTheme="minorHAnsi" w:eastAsiaTheme="minorEastAsia" w:hAnsiTheme="minorHAnsi"/>
        </w:rPr>
      </w:pPr>
      <w:r w:rsidRPr="00745D52">
        <w:rPr>
          <w:rFonts w:asciiTheme="minorHAnsi" w:eastAsiaTheme="minorEastAsia" w:hAnsiTheme="minorHAnsi"/>
        </w:rPr>
        <w:t xml:space="preserve">Cena navrhovaná - </w:t>
      </w:r>
      <w:r w:rsidRPr="00745D52">
        <w:rPr>
          <w:rFonts w:asciiTheme="minorHAnsi" w:eastAsiaTheme="minorEastAsia" w:hAnsiTheme="minorHAnsi"/>
        </w:rPr>
        <w:tab/>
        <w:t>príslušná posudzovaná ponuková cena za dodanie predmetu obstarávania, uvedená vo vyhodnocovanej ponuke, vyjadrená v eurách,</w:t>
      </w:r>
    </w:p>
    <w:p w14:paraId="2A461382" w14:textId="04DF2134" w:rsidR="00E03C31" w:rsidRPr="00745D52" w:rsidRDefault="00E03C31" w:rsidP="00E03C31">
      <w:pPr>
        <w:ind w:left="2160" w:hanging="2160"/>
        <w:rPr>
          <w:rFonts w:asciiTheme="minorHAnsi" w:eastAsiaTheme="minorEastAsia" w:hAnsiTheme="minorHAnsi"/>
        </w:rPr>
      </w:pPr>
      <w:r w:rsidRPr="00745D52">
        <w:rPr>
          <w:rFonts w:asciiTheme="minorHAnsi" w:eastAsiaTheme="minorEastAsia" w:hAnsiTheme="minorHAnsi"/>
        </w:rPr>
        <w:t xml:space="preserve">Body maximálne - </w:t>
      </w:r>
      <w:r w:rsidRPr="00745D52">
        <w:rPr>
          <w:rFonts w:asciiTheme="minorHAnsi" w:eastAsiaTheme="minorEastAsia" w:hAnsiTheme="minorHAnsi"/>
        </w:rPr>
        <w:tab/>
        <w:t>maximálny počet bodov,</w:t>
      </w:r>
      <w:r w:rsidR="00010A47" w:rsidRPr="00745D52">
        <w:rPr>
          <w:rFonts w:asciiTheme="minorHAnsi" w:eastAsiaTheme="minorEastAsia" w:hAnsiTheme="minorHAnsi"/>
        </w:rPr>
        <w:t xml:space="preserve"> pridelený pre dané kritérium (10</w:t>
      </w:r>
      <w:r w:rsidRPr="00745D52">
        <w:rPr>
          <w:rFonts w:asciiTheme="minorHAnsi" w:eastAsiaTheme="minorEastAsia" w:hAnsiTheme="minorHAnsi"/>
        </w:rPr>
        <w:t>0),</w:t>
      </w:r>
    </w:p>
    <w:p w14:paraId="5D6718B3" w14:textId="77777777" w:rsidR="00E03C31" w:rsidRPr="00745D52" w:rsidRDefault="00E03C31" w:rsidP="00E03C31">
      <w:pPr>
        <w:ind w:left="2160" w:hanging="2160"/>
        <w:rPr>
          <w:rFonts w:asciiTheme="minorHAnsi" w:eastAsiaTheme="minorEastAsia" w:hAnsiTheme="minorHAnsi"/>
        </w:rPr>
      </w:pPr>
    </w:p>
    <w:p w14:paraId="2B1F4159" w14:textId="77777777" w:rsidR="00002109" w:rsidRPr="00745D52" w:rsidRDefault="00002109" w:rsidP="00002109">
      <w:pPr>
        <w:ind w:left="2160" w:hanging="2160"/>
        <w:rPr>
          <w:rFonts w:asciiTheme="minorHAnsi" w:hAnsiTheme="minorHAnsi"/>
        </w:rPr>
      </w:pPr>
    </w:p>
    <w:p w14:paraId="237CFFE7" w14:textId="77777777" w:rsidR="00EA5A94" w:rsidRPr="00745D52" w:rsidRDefault="00EA5A94" w:rsidP="00002109">
      <w:pPr>
        <w:ind w:left="2160" w:hanging="2160"/>
        <w:rPr>
          <w:rFonts w:asciiTheme="minorHAnsi" w:hAnsiTheme="minorHAnsi"/>
        </w:rPr>
      </w:pPr>
    </w:p>
    <w:p w14:paraId="0D71FF1D" w14:textId="77777777" w:rsidR="00EA5A94" w:rsidRPr="00745D52" w:rsidRDefault="00EA5A94" w:rsidP="00002109">
      <w:pPr>
        <w:ind w:left="2160" w:hanging="2160"/>
        <w:rPr>
          <w:rFonts w:asciiTheme="minorHAnsi" w:hAnsiTheme="minorHAnsi"/>
        </w:rPr>
      </w:pPr>
    </w:p>
    <w:p w14:paraId="6954A5DE" w14:textId="77777777" w:rsidR="00EA5A94" w:rsidRPr="00745D52" w:rsidRDefault="00EA5A94" w:rsidP="00002109">
      <w:pPr>
        <w:ind w:left="2160" w:hanging="2160"/>
        <w:rPr>
          <w:rFonts w:asciiTheme="minorHAnsi" w:hAnsiTheme="minorHAnsi"/>
        </w:rPr>
      </w:pPr>
    </w:p>
    <w:p w14:paraId="6F6C2789" w14:textId="77777777" w:rsidR="00EA5A94" w:rsidRPr="00745D52" w:rsidRDefault="00EA5A94" w:rsidP="00002109">
      <w:pPr>
        <w:ind w:left="2160" w:hanging="2160"/>
        <w:rPr>
          <w:rFonts w:asciiTheme="minorHAnsi" w:hAnsiTheme="minorHAnsi"/>
        </w:rPr>
      </w:pPr>
    </w:p>
    <w:p w14:paraId="2335B692" w14:textId="77777777" w:rsidR="00EA5A94" w:rsidRPr="00745D52" w:rsidRDefault="00EA5A94" w:rsidP="00002109">
      <w:pPr>
        <w:ind w:left="2160" w:hanging="2160"/>
        <w:rPr>
          <w:rFonts w:asciiTheme="minorHAnsi" w:hAnsiTheme="minorHAnsi"/>
        </w:rPr>
      </w:pPr>
    </w:p>
    <w:p w14:paraId="1955074B" w14:textId="77777777" w:rsidR="00E1367B" w:rsidRPr="00745D52" w:rsidRDefault="00E1367B" w:rsidP="00E1367B">
      <w:pPr>
        <w:rPr>
          <w:rFonts w:asciiTheme="minorHAnsi" w:hAnsiTheme="minorHAnsi"/>
        </w:rPr>
      </w:pPr>
      <w:bookmarkStart w:id="52" w:name="_Toc430711898"/>
    </w:p>
    <w:p w14:paraId="76133321" w14:textId="77777777" w:rsidR="00B83405" w:rsidRPr="00745D52" w:rsidRDefault="00B83405" w:rsidP="00E1367B">
      <w:pPr>
        <w:rPr>
          <w:rFonts w:asciiTheme="minorHAnsi" w:hAnsiTheme="minorHAnsi"/>
        </w:rPr>
      </w:pPr>
    </w:p>
    <w:p w14:paraId="599D6B1A" w14:textId="77777777" w:rsidR="00B83405" w:rsidRPr="00745D52" w:rsidRDefault="00B83405" w:rsidP="00E1367B">
      <w:pPr>
        <w:rPr>
          <w:rFonts w:asciiTheme="minorHAnsi" w:hAnsiTheme="minorHAnsi"/>
        </w:rPr>
      </w:pPr>
    </w:p>
    <w:p w14:paraId="2B3B1387" w14:textId="77777777" w:rsidR="00B83405" w:rsidRPr="00745D52" w:rsidRDefault="00B83405" w:rsidP="00E1367B">
      <w:pPr>
        <w:rPr>
          <w:rFonts w:asciiTheme="minorHAnsi" w:hAnsiTheme="minorHAnsi"/>
        </w:rPr>
      </w:pPr>
    </w:p>
    <w:p w14:paraId="2AF88B6E" w14:textId="77777777" w:rsidR="00E03C31" w:rsidRPr="00745D52" w:rsidRDefault="00E03C31" w:rsidP="00E1367B">
      <w:pPr>
        <w:rPr>
          <w:rFonts w:asciiTheme="minorHAnsi" w:hAnsiTheme="minorHAnsi"/>
        </w:rPr>
      </w:pPr>
    </w:p>
    <w:p w14:paraId="7F096F00" w14:textId="77777777" w:rsidR="00010A47" w:rsidRPr="00745D52" w:rsidRDefault="00010A47" w:rsidP="00E1367B">
      <w:pPr>
        <w:rPr>
          <w:rFonts w:asciiTheme="minorHAnsi" w:hAnsiTheme="minorHAnsi"/>
        </w:rPr>
      </w:pPr>
    </w:p>
    <w:p w14:paraId="27F44C29" w14:textId="77777777" w:rsidR="00010A47" w:rsidRPr="00745D52" w:rsidRDefault="00010A47" w:rsidP="00E1367B">
      <w:pPr>
        <w:rPr>
          <w:rFonts w:asciiTheme="minorHAnsi" w:hAnsiTheme="minorHAnsi"/>
        </w:rPr>
      </w:pPr>
    </w:p>
    <w:p w14:paraId="621A8FCB" w14:textId="77777777" w:rsidR="00010A47" w:rsidRPr="00745D52" w:rsidRDefault="00010A47" w:rsidP="00E1367B">
      <w:pPr>
        <w:rPr>
          <w:rFonts w:asciiTheme="minorHAnsi" w:hAnsiTheme="minorHAnsi"/>
        </w:rPr>
      </w:pPr>
    </w:p>
    <w:p w14:paraId="300B42DA" w14:textId="77777777" w:rsidR="00010A47" w:rsidRPr="00745D52" w:rsidRDefault="00010A47" w:rsidP="00E1367B">
      <w:pPr>
        <w:rPr>
          <w:rFonts w:asciiTheme="minorHAnsi" w:hAnsiTheme="minorHAnsi"/>
        </w:rPr>
      </w:pPr>
    </w:p>
    <w:p w14:paraId="3B107272" w14:textId="77777777" w:rsidR="00010A47" w:rsidRPr="00745D52" w:rsidRDefault="00010A47" w:rsidP="00E1367B">
      <w:pPr>
        <w:rPr>
          <w:rFonts w:asciiTheme="minorHAnsi" w:hAnsiTheme="minorHAnsi"/>
        </w:rPr>
      </w:pPr>
    </w:p>
    <w:p w14:paraId="010363AC" w14:textId="77777777" w:rsidR="00010A47" w:rsidRPr="00745D52" w:rsidRDefault="00010A47" w:rsidP="00E1367B">
      <w:pPr>
        <w:rPr>
          <w:rFonts w:asciiTheme="minorHAnsi" w:hAnsiTheme="minorHAnsi"/>
        </w:rPr>
      </w:pPr>
    </w:p>
    <w:p w14:paraId="7A13724E" w14:textId="77777777" w:rsidR="00010A47" w:rsidRPr="00745D52" w:rsidRDefault="00010A47" w:rsidP="00E1367B">
      <w:pPr>
        <w:rPr>
          <w:rFonts w:asciiTheme="minorHAnsi" w:hAnsiTheme="minorHAnsi"/>
        </w:rPr>
      </w:pPr>
    </w:p>
    <w:p w14:paraId="57151CB6" w14:textId="77777777" w:rsidR="00010A47" w:rsidRPr="00745D52" w:rsidRDefault="00010A47" w:rsidP="00E1367B">
      <w:pPr>
        <w:rPr>
          <w:rFonts w:asciiTheme="minorHAnsi" w:hAnsiTheme="minorHAnsi"/>
        </w:rPr>
      </w:pPr>
    </w:p>
    <w:p w14:paraId="54E15BA4" w14:textId="77777777" w:rsidR="00660274" w:rsidRDefault="00660274" w:rsidP="00002109">
      <w:pPr>
        <w:pStyle w:val="Heading1"/>
        <w:rPr>
          <w:rFonts w:asciiTheme="minorHAnsi" w:hAnsiTheme="minorHAnsi"/>
          <w:highlight w:val="yellow"/>
        </w:rPr>
      </w:pPr>
    </w:p>
    <w:p w14:paraId="41DF5DF2" w14:textId="77777777" w:rsidR="00002109" w:rsidRPr="00745D52" w:rsidRDefault="00002109" w:rsidP="00002109">
      <w:pPr>
        <w:pStyle w:val="Heading1"/>
        <w:rPr>
          <w:rFonts w:asciiTheme="minorHAnsi" w:hAnsiTheme="minorHAnsi"/>
        </w:rPr>
      </w:pPr>
      <w:r w:rsidRPr="003B67B3">
        <w:rPr>
          <w:rFonts w:asciiTheme="minorHAnsi" w:hAnsiTheme="minorHAnsi"/>
        </w:rPr>
        <w:t>G. Prílohy</w:t>
      </w:r>
      <w:bookmarkEnd w:id="52"/>
    </w:p>
    <w:p w14:paraId="3123D97E" w14:textId="77777777" w:rsidR="00002109" w:rsidRPr="00745D52" w:rsidRDefault="00002109" w:rsidP="00002109">
      <w:pPr>
        <w:rPr>
          <w:rFonts w:asciiTheme="minorHAnsi" w:hAnsiTheme="minorHAnsi"/>
        </w:rPr>
      </w:pPr>
    </w:p>
    <w:p w14:paraId="6C20FF27" w14:textId="77777777" w:rsidR="00010A47" w:rsidRPr="00745D52" w:rsidRDefault="00002109" w:rsidP="00002109">
      <w:pPr>
        <w:ind w:left="-360"/>
        <w:rPr>
          <w:rFonts w:asciiTheme="minorHAnsi" w:hAnsiTheme="minorHAnsi"/>
        </w:rPr>
      </w:pPr>
      <w:r w:rsidRPr="00745D52">
        <w:rPr>
          <w:rFonts w:asciiTheme="minorHAnsi" w:hAnsiTheme="minorHAnsi"/>
        </w:rPr>
        <w:tab/>
      </w:r>
    </w:p>
    <w:p w14:paraId="475B82AD" w14:textId="72AF1EC3" w:rsidR="00002109" w:rsidRPr="00745D52" w:rsidRDefault="00002109" w:rsidP="00010A47">
      <w:pPr>
        <w:ind w:left="-360" w:firstLine="360"/>
        <w:rPr>
          <w:rFonts w:asciiTheme="minorHAnsi" w:hAnsiTheme="minorHAnsi"/>
        </w:rPr>
      </w:pPr>
      <w:r w:rsidRPr="00745D52">
        <w:rPr>
          <w:rFonts w:asciiTheme="minorHAnsi" w:hAnsiTheme="minorHAnsi"/>
        </w:rPr>
        <w:t>Príloha č. 1 – Návrh na plnenie k</w:t>
      </w:r>
      <w:r w:rsidR="00660274">
        <w:rPr>
          <w:rFonts w:asciiTheme="minorHAnsi" w:hAnsiTheme="minorHAnsi"/>
        </w:rPr>
        <w:t>ritéria</w:t>
      </w:r>
    </w:p>
    <w:p w14:paraId="1CB100C4" w14:textId="5EBB5698" w:rsidR="00002109" w:rsidRPr="00745D52" w:rsidRDefault="00002109" w:rsidP="00002109">
      <w:pPr>
        <w:ind w:left="-360" w:firstLine="360"/>
        <w:rPr>
          <w:rFonts w:asciiTheme="minorHAnsi" w:hAnsiTheme="minorHAnsi"/>
        </w:rPr>
      </w:pPr>
      <w:r w:rsidRPr="00745D52">
        <w:rPr>
          <w:rFonts w:asciiTheme="minorHAnsi" w:hAnsiTheme="minorHAnsi"/>
        </w:rPr>
        <w:t>Príloha č. 2 – Vyhlásenie uchádzača</w:t>
      </w:r>
      <w:r w:rsidR="009926C9" w:rsidRPr="00745D52">
        <w:rPr>
          <w:rFonts w:asciiTheme="minorHAnsi" w:hAnsiTheme="minorHAnsi"/>
        </w:rPr>
        <w:t xml:space="preserve">                                                                                             </w:t>
      </w:r>
      <w:r w:rsidR="008D7C99" w:rsidRPr="00745D52">
        <w:rPr>
          <w:rFonts w:asciiTheme="minorHAnsi" w:hAnsiTheme="minorHAnsi"/>
        </w:rPr>
        <w:t xml:space="preserve">                                                                                                                                                                                                                                                                                                                                                                                                                                                                                                                                                                                                                                                                                                                                                                                                                                                                                                                                                                                                                                                                                                                                                                                                                                                                                                                                                                                                                                                                                                                                                                                                                                                           </w:t>
      </w:r>
    </w:p>
    <w:p w14:paraId="4D77117B" w14:textId="789D2449" w:rsidR="00002109" w:rsidRDefault="00010A47" w:rsidP="006732A3">
      <w:pPr>
        <w:ind w:left="-360" w:firstLine="360"/>
        <w:rPr>
          <w:rFonts w:asciiTheme="minorHAnsi" w:hAnsiTheme="minorHAnsi"/>
        </w:rPr>
      </w:pPr>
      <w:r w:rsidRPr="00745D52">
        <w:rPr>
          <w:rFonts w:asciiTheme="minorHAnsi" w:hAnsiTheme="minorHAnsi"/>
        </w:rPr>
        <w:t>Príloha č. 3</w:t>
      </w:r>
      <w:r w:rsidR="00002109" w:rsidRPr="00745D52">
        <w:rPr>
          <w:rFonts w:asciiTheme="minorHAnsi" w:hAnsiTheme="minorHAnsi"/>
        </w:rPr>
        <w:t xml:space="preserve"> – </w:t>
      </w:r>
      <w:r w:rsidRPr="00745D52">
        <w:rPr>
          <w:rFonts w:asciiTheme="minorHAnsi" w:hAnsiTheme="minorHAnsi"/>
        </w:rPr>
        <w:t>Opis predmetu zákazky</w:t>
      </w:r>
      <w:r w:rsidR="00EA5A94" w:rsidRPr="00745D52">
        <w:rPr>
          <w:rFonts w:asciiTheme="minorHAnsi" w:hAnsiTheme="minorHAnsi"/>
        </w:rPr>
        <w:t xml:space="preserve"> (tvorí samostatnú prílohu)</w:t>
      </w:r>
    </w:p>
    <w:p w14:paraId="433C2629" w14:textId="20155FE2" w:rsidR="00660274" w:rsidRPr="00745D52" w:rsidRDefault="00660274" w:rsidP="006732A3">
      <w:pPr>
        <w:ind w:left="-360" w:firstLine="360"/>
        <w:rPr>
          <w:rFonts w:asciiTheme="minorHAnsi" w:hAnsiTheme="minorHAnsi"/>
        </w:rPr>
      </w:pPr>
      <w:r>
        <w:rPr>
          <w:rFonts w:asciiTheme="minorHAnsi" w:hAnsiTheme="minorHAnsi"/>
        </w:rPr>
        <w:t>Príloha č. 4 – Výkres (tvorí samostatnú prílohu)</w:t>
      </w:r>
    </w:p>
    <w:p w14:paraId="4483655D" w14:textId="0B6136FF" w:rsidR="00EE1643" w:rsidRDefault="00660274" w:rsidP="006732A3">
      <w:pPr>
        <w:ind w:left="-360" w:firstLine="360"/>
        <w:rPr>
          <w:rFonts w:asciiTheme="minorHAnsi" w:hAnsiTheme="minorHAnsi"/>
        </w:rPr>
      </w:pPr>
      <w:r>
        <w:rPr>
          <w:rFonts w:asciiTheme="minorHAnsi" w:hAnsiTheme="minorHAnsi"/>
        </w:rPr>
        <w:t>Príloha č. 5</w:t>
      </w:r>
      <w:r w:rsidR="00EE1643" w:rsidRPr="00745D52">
        <w:rPr>
          <w:rFonts w:asciiTheme="minorHAnsi" w:hAnsiTheme="minorHAnsi"/>
        </w:rPr>
        <w:t xml:space="preserve"> – </w:t>
      </w:r>
      <w:r w:rsidR="00837188">
        <w:rPr>
          <w:rFonts w:asciiTheme="minorHAnsi" w:hAnsiTheme="minorHAnsi"/>
        </w:rPr>
        <w:t>Záväzné doplňujúce informácie k výzve na predkladanie ponúk</w:t>
      </w:r>
      <w:r w:rsidR="00837188" w:rsidRPr="00745D52">
        <w:rPr>
          <w:rFonts w:asciiTheme="minorHAnsi" w:hAnsiTheme="minorHAnsi"/>
        </w:rPr>
        <w:t xml:space="preserve"> </w:t>
      </w:r>
    </w:p>
    <w:p w14:paraId="3144E332" w14:textId="0CCAAC30" w:rsidR="00875166" w:rsidRPr="00745D52" w:rsidRDefault="00875166" w:rsidP="006732A3">
      <w:pPr>
        <w:ind w:left="-360" w:firstLine="360"/>
        <w:rPr>
          <w:rFonts w:asciiTheme="minorHAnsi" w:hAnsiTheme="minorHAnsi"/>
        </w:rPr>
      </w:pPr>
      <w:r>
        <w:rPr>
          <w:rFonts w:asciiTheme="minorHAnsi" w:hAnsiTheme="minorHAnsi"/>
        </w:rPr>
        <w:t xml:space="preserve">Príloha č. 6 – </w:t>
      </w:r>
      <w:r w:rsidR="00837188" w:rsidRPr="00745D52">
        <w:rPr>
          <w:rFonts w:asciiTheme="minorHAnsi" w:hAnsiTheme="minorHAnsi"/>
        </w:rPr>
        <w:t>Vzor Jednotného európskeho dokumentu (tvorí samostatnú prílohu)</w:t>
      </w:r>
    </w:p>
    <w:p w14:paraId="72ED288A" w14:textId="77777777" w:rsidR="00EA5A94" w:rsidRPr="00745D52" w:rsidRDefault="00EA5A94" w:rsidP="006732A3">
      <w:pPr>
        <w:ind w:left="-360" w:firstLine="360"/>
        <w:rPr>
          <w:rFonts w:asciiTheme="minorHAnsi" w:hAnsiTheme="minorHAnsi"/>
        </w:rPr>
      </w:pPr>
    </w:p>
    <w:p w14:paraId="6BE670F3" w14:textId="77777777" w:rsidR="00002109" w:rsidRPr="00745D52" w:rsidRDefault="00002109" w:rsidP="00002109">
      <w:pPr>
        <w:ind w:left="-360" w:firstLine="360"/>
        <w:rPr>
          <w:rFonts w:asciiTheme="minorHAnsi" w:hAnsiTheme="minorHAnsi"/>
        </w:rPr>
      </w:pPr>
    </w:p>
    <w:p w14:paraId="02880F3F" w14:textId="09BE0920" w:rsidR="00002109" w:rsidRPr="00745D52" w:rsidRDefault="00547912" w:rsidP="00002109">
      <w:pPr>
        <w:ind w:left="-360"/>
        <w:rPr>
          <w:rFonts w:asciiTheme="minorHAnsi" w:hAnsiTheme="minorHAnsi"/>
        </w:rPr>
      </w:pPr>
      <w:r w:rsidRPr="00745D52">
        <w:rPr>
          <w:rFonts w:asciiTheme="minorHAnsi" w:hAnsiTheme="minorHAnsi"/>
        </w:rPr>
        <w:tab/>
      </w:r>
    </w:p>
    <w:p w14:paraId="38BD85D4" w14:textId="77777777" w:rsidR="00002109" w:rsidRPr="00745D52" w:rsidRDefault="00002109" w:rsidP="00002109">
      <w:pPr>
        <w:rPr>
          <w:rFonts w:asciiTheme="minorHAnsi" w:hAnsiTheme="minorHAnsi"/>
        </w:rPr>
      </w:pPr>
    </w:p>
    <w:p w14:paraId="59C3FAB8" w14:textId="77777777" w:rsidR="00002109" w:rsidRPr="00745D52" w:rsidRDefault="00002109" w:rsidP="00002109">
      <w:pPr>
        <w:rPr>
          <w:rFonts w:asciiTheme="minorHAnsi" w:hAnsiTheme="minorHAnsi"/>
        </w:rPr>
      </w:pPr>
    </w:p>
    <w:p w14:paraId="4E765A7B" w14:textId="77777777" w:rsidR="00002109" w:rsidRPr="00745D52" w:rsidRDefault="00002109" w:rsidP="00002109">
      <w:pPr>
        <w:rPr>
          <w:rFonts w:asciiTheme="minorHAnsi" w:hAnsiTheme="minorHAnsi"/>
        </w:rPr>
      </w:pPr>
    </w:p>
    <w:p w14:paraId="2D7A0145" w14:textId="77777777" w:rsidR="00002109" w:rsidRPr="00745D52" w:rsidRDefault="00002109" w:rsidP="00002109">
      <w:pPr>
        <w:rPr>
          <w:rFonts w:asciiTheme="minorHAnsi" w:hAnsiTheme="minorHAnsi"/>
        </w:rPr>
      </w:pPr>
    </w:p>
    <w:p w14:paraId="3C8F6CB6" w14:textId="77777777" w:rsidR="00002109" w:rsidRPr="00745D52" w:rsidRDefault="00002109" w:rsidP="00002109">
      <w:pPr>
        <w:rPr>
          <w:rFonts w:asciiTheme="minorHAnsi" w:hAnsiTheme="minorHAnsi"/>
        </w:rPr>
      </w:pPr>
    </w:p>
    <w:p w14:paraId="654A683E" w14:textId="77777777" w:rsidR="00002109" w:rsidRPr="00745D52" w:rsidRDefault="00002109" w:rsidP="00002109">
      <w:pPr>
        <w:rPr>
          <w:rFonts w:asciiTheme="minorHAnsi" w:hAnsiTheme="minorHAnsi"/>
        </w:rPr>
      </w:pPr>
    </w:p>
    <w:p w14:paraId="728E0277" w14:textId="77777777" w:rsidR="00002109" w:rsidRPr="00745D52" w:rsidRDefault="00002109" w:rsidP="00002109">
      <w:pPr>
        <w:rPr>
          <w:rFonts w:asciiTheme="minorHAnsi" w:hAnsiTheme="minorHAnsi"/>
        </w:rPr>
      </w:pPr>
    </w:p>
    <w:p w14:paraId="4D01774E" w14:textId="77777777" w:rsidR="00002109" w:rsidRPr="00745D52" w:rsidRDefault="00002109" w:rsidP="00002109">
      <w:pPr>
        <w:rPr>
          <w:rFonts w:asciiTheme="minorHAnsi" w:hAnsiTheme="minorHAnsi"/>
        </w:rPr>
      </w:pPr>
    </w:p>
    <w:p w14:paraId="4C4AD0B7" w14:textId="77777777" w:rsidR="00002109" w:rsidRPr="00745D52" w:rsidRDefault="00002109" w:rsidP="00002109">
      <w:pPr>
        <w:rPr>
          <w:rFonts w:asciiTheme="minorHAnsi" w:hAnsiTheme="minorHAnsi"/>
        </w:rPr>
      </w:pPr>
    </w:p>
    <w:p w14:paraId="6D35CD1A" w14:textId="77777777" w:rsidR="00002109" w:rsidRPr="00745D52" w:rsidRDefault="00002109" w:rsidP="00002109">
      <w:pPr>
        <w:rPr>
          <w:rFonts w:asciiTheme="minorHAnsi" w:hAnsiTheme="minorHAnsi"/>
        </w:rPr>
      </w:pPr>
    </w:p>
    <w:p w14:paraId="440A495E" w14:textId="77777777" w:rsidR="00002109" w:rsidRPr="00745D52" w:rsidRDefault="00002109" w:rsidP="00002109">
      <w:pPr>
        <w:rPr>
          <w:rFonts w:asciiTheme="minorHAnsi" w:hAnsiTheme="minorHAnsi"/>
        </w:rPr>
      </w:pPr>
    </w:p>
    <w:p w14:paraId="59AD7CC7" w14:textId="77777777" w:rsidR="00002109" w:rsidRPr="00745D52" w:rsidRDefault="00002109" w:rsidP="00002109">
      <w:pPr>
        <w:rPr>
          <w:rFonts w:asciiTheme="minorHAnsi" w:hAnsiTheme="minorHAnsi"/>
        </w:rPr>
      </w:pPr>
    </w:p>
    <w:p w14:paraId="6F98D221" w14:textId="77777777" w:rsidR="00002109" w:rsidRPr="00745D52" w:rsidRDefault="00002109" w:rsidP="00002109">
      <w:pPr>
        <w:rPr>
          <w:rFonts w:asciiTheme="minorHAnsi" w:hAnsiTheme="minorHAnsi"/>
        </w:rPr>
      </w:pPr>
    </w:p>
    <w:p w14:paraId="54C23525" w14:textId="77777777" w:rsidR="00002109" w:rsidRPr="00745D52" w:rsidRDefault="00002109" w:rsidP="00002109">
      <w:pPr>
        <w:rPr>
          <w:rFonts w:asciiTheme="minorHAnsi" w:hAnsiTheme="minorHAnsi"/>
        </w:rPr>
      </w:pPr>
    </w:p>
    <w:p w14:paraId="397DC1B4" w14:textId="77777777" w:rsidR="00002109" w:rsidRPr="00745D52" w:rsidRDefault="00002109" w:rsidP="00002109">
      <w:pPr>
        <w:rPr>
          <w:rFonts w:asciiTheme="minorHAnsi" w:hAnsiTheme="minorHAnsi"/>
        </w:rPr>
      </w:pPr>
    </w:p>
    <w:p w14:paraId="287CFA7F" w14:textId="77777777" w:rsidR="00002109" w:rsidRPr="00745D52" w:rsidRDefault="00002109" w:rsidP="00002109">
      <w:pPr>
        <w:rPr>
          <w:rFonts w:asciiTheme="minorHAnsi" w:hAnsiTheme="minorHAnsi"/>
        </w:rPr>
      </w:pPr>
    </w:p>
    <w:p w14:paraId="5DA2A763" w14:textId="77777777" w:rsidR="00002109" w:rsidRPr="00745D52" w:rsidRDefault="00002109" w:rsidP="00002109">
      <w:pPr>
        <w:rPr>
          <w:rFonts w:asciiTheme="minorHAnsi" w:hAnsiTheme="minorHAnsi"/>
        </w:rPr>
      </w:pPr>
    </w:p>
    <w:p w14:paraId="43FC6538" w14:textId="77777777" w:rsidR="00002109" w:rsidRPr="00745D52" w:rsidRDefault="00002109" w:rsidP="00002109">
      <w:pPr>
        <w:rPr>
          <w:rFonts w:asciiTheme="minorHAnsi" w:hAnsiTheme="minorHAnsi"/>
        </w:rPr>
      </w:pPr>
    </w:p>
    <w:p w14:paraId="44C3F088" w14:textId="77777777" w:rsidR="00002109" w:rsidRPr="00745D52" w:rsidRDefault="00002109" w:rsidP="00002109">
      <w:pPr>
        <w:rPr>
          <w:rFonts w:asciiTheme="minorHAnsi" w:hAnsiTheme="minorHAnsi"/>
        </w:rPr>
      </w:pPr>
    </w:p>
    <w:p w14:paraId="2BEF6D6B" w14:textId="77777777" w:rsidR="00002109" w:rsidRPr="00745D52" w:rsidRDefault="00002109" w:rsidP="00002109">
      <w:pPr>
        <w:rPr>
          <w:rFonts w:asciiTheme="minorHAnsi" w:hAnsiTheme="minorHAnsi"/>
        </w:rPr>
      </w:pPr>
    </w:p>
    <w:p w14:paraId="1B457DD0" w14:textId="77777777" w:rsidR="00002109" w:rsidRPr="00745D52" w:rsidRDefault="00002109" w:rsidP="00002109">
      <w:pPr>
        <w:rPr>
          <w:rFonts w:asciiTheme="minorHAnsi" w:hAnsiTheme="minorHAnsi"/>
        </w:rPr>
      </w:pPr>
    </w:p>
    <w:p w14:paraId="53F8432B" w14:textId="77777777" w:rsidR="00002109" w:rsidRPr="00745D52" w:rsidRDefault="00002109" w:rsidP="00002109">
      <w:pPr>
        <w:rPr>
          <w:rFonts w:asciiTheme="minorHAnsi" w:hAnsiTheme="minorHAnsi"/>
        </w:rPr>
      </w:pPr>
    </w:p>
    <w:p w14:paraId="3082662C" w14:textId="77777777" w:rsidR="00EF5FE8" w:rsidRPr="00745D52" w:rsidRDefault="00EF5FE8" w:rsidP="00002109">
      <w:pPr>
        <w:rPr>
          <w:rFonts w:asciiTheme="minorHAnsi" w:hAnsiTheme="minorHAnsi"/>
        </w:rPr>
      </w:pPr>
    </w:p>
    <w:p w14:paraId="0A2AC200" w14:textId="77777777" w:rsidR="00EF5FE8" w:rsidRPr="00745D52" w:rsidRDefault="00EF5FE8" w:rsidP="00002109">
      <w:pPr>
        <w:rPr>
          <w:rFonts w:asciiTheme="minorHAnsi" w:hAnsiTheme="minorHAnsi"/>
        </w:rPr>
      </w:pPr>
    </w:p>
    <w:p w14:paraId="256123BD" w14:textId="77777777" w:rsidR="00EF5FE8" w:rsidRPr="00745D52" w:rsidRDefault="00EF5FE8" w:rsidP="00002109">
      <w:pPr>
        <w:rPr>
          <w:rFonts w:asciiTheme="minorHAnsi" w:hAnsiTheme="minorHAnsi"/>
        </w:rPr>
      </w:pPr>
    </w:p>
    <w:p w14:paraId="1AA4C3CF" w14:textId="77777777" w:rsidR="00EF5FE8" w:rsidRPr="00745D52" w:rsidRDefault="00EF5FE8" w:rsidP="00002109">
      <w:pPr>
        <w:rPr>
          <w:rFonts w:asciiTheme="minorHAnsi" w:hAnsiTheme="minorHAnsi"/>
        </w:rPr>
      </w:pPr>
    </w:p>
    <w:p w14:paraId="3DF88DE1" w14:textId="77777777" w:rsidR="00EF5FE8" w:rsidRPr="00745D52" w:rsidRDefault="00EF5FE8" w:rsidP="00002109">
      <w:pPr>
        <w:rPr>
          <w:rFonts w:asciiTheme="minorHAnsi" w:hAnsiTheme="minorHAnsi"/>
        </w:rPr>
      </w:pPr>
    </w:p>
    <w:p w14:paraId="0367B4A1" w14:textId="77777777" w:rsidR="00EF5FE8" w:rsidRPr="00745D52" w:rsidRDefault="00EF5FE8" w:rsidP="00002109">
      <w:pPr>
        <w:rPr>
          <w:rFonts w:asciiTheme="minorHAnsi" w:hAnsiTheme="minorHAnsi"/>
        </w:rPr>
      </w:pPr>
    </w:p>
    <w:p w14:paraId="3C892755" w14:textId="77777777" w:rsidR="00EF5FE8" w:rsidRPr="00745D52" w:rsidRDefault="00EF5FE8" w:rsidP="00002109">
      <w:pPr>
        <w:rPr>
          <w:rFonts w:asciiTheme="minorHAnsi" w:hAnsiTheme="minorHAnsi"/>
        </w:rPr>
      </w:pPr>
    </w:p>
    <w:p w14:paraId="74B6AD1C" w14:textId="77777777" w:rsidR="00EF5FE8" w:rsidRPr="00745D52" w:rsidRDefault="00EF5FE8" w:rsidP="00002109">
      <w:pPr>
        <w:rPr>
          <w:rFonts w:asciiTheme="minorHAnsi" w:hAnsiTheme="minorHAnsi"/>
        </w:rPr>
      </w:pPr>
    </w:p>
    <w:p w14:paraId="1F1C0515" w14:textId="77777777" w:rsidR="00EF5FE8" w:rsidRPr="00745D52" w:rsidRDefault="00EF5FE8" w:rsidP="00002109">
      <w:pPr>
        <w:rPr>
          <w:rFonts w:asciiTheme="minorHAnsi" w:hAnsiTheme="minorHAnsi"/>
        </w:rPr>
      </w:pPr>
    </w:p>
    <w:p w14:paraId="1223D351" w14:textId="0E19F913" w:rsidR="00E03C31" w:rsidRPr="00745D52" w:rsidRDefault="00E03C31" w:rsidP="00E03C31">
      <w:pPr>
        <w:rPr>
          <w:rFonts w:asciiTheme="minorHAnsi" w:hAnsiTheme="minorHAnsi"/>
          <w:b/>
        </w:rPr>
      </w:pPr>
      <w:r w:rsidRPr="00745D52">
        <w:rPr>
          <w:rFonts w:asciiTheme="minorHAnsi" w:hAnsiTheme="minorHAnsi"/>
          <w:b/>
        </w:rPr>
        <w:t xml:space="preserve">Príloha </w:t>
      </w:r>
      <w:r w:rsidR="00010A47" w:rsidRPr="00745D52">
        <w:rPr>
          <w:rFonts w:asciiTheme="minorHAnsi" w:hAnsiTheme="minorHAnsi"/>
          <w:b/>
        </w:rPr>
        <w:t>č. 1 – Návrh na plnenie kritéria</w:t>
      </w:r>
    </w:p>
    <w:p w14:paraId="036E967B" w14:textId="77777777" w:rsidR="00E03C31" w:rsidRPr="00745D52" w:rsidRDefault="00E03C31" w:rsidP="00E03C31">
      <w:pPr>
        <w:rPr>
          <w:rFonts w:asciiTheme="minorHAnsi" w:hAnsiTheme="minorHAnsi"/>
        </w:rPr>
      </w:pPr>
    </w:p>
    <w:tbl>
      <w:tblPr>
        <w:tblW w:w="0" w:type="auto"/>
        <w:jc w:val="center"/>
        <w:tblLayout w:type="fixed"/>
        <w:tblCellMar>
          <w:left w:w="0" w:type="dxa"/>
          <w:right w:w="0" w:type="dxa"/>
        </w:tblCellMar>
        <w:tblLook w:val="01E0" w:firstRow="1" w:lastRow="1" w:firstColumn="1" w:lastColumn="1" w:noHBand="0" w:noVBand="0"/>
      </w:tblPr>
      <w:tblGrid>
        <w:gridCol w:w="3135"/>
        <w:gridCol w:w="2124"/>
        <w:gridCol w:w="711"/>
        <w:gridCol w:w="4151"/>
      </w:tblGrid>
      <w:tr w:rsidR="00E03C31" w:rsidRPr="00745D52" w14:paraId="57199E62" w14:textId="77777777" w:rsidTr="00684FE3">
        <w:trPr>
          <w:trHeight w:hRule="exact" w:val="621"/>
          <w:jc w:val="center"/>
        </w:trPr>
        <w:tc>
          <w:tcPr>
            <w:tcW w:w="10121" w:type="dxa"/>
            <w:gridSpan w:val="4"/>
            <w:tcBorders>
              <w:top w:val="nil"/>
              <w:left w:val="single" w:sz="26" w:space="0" w:color="D9D9D9"/>
              <w:bottom w:val="nil"/>
              <w:right w:val="single" w:sz="26" w:space="0" w:color="D9D9D9"/>
            </w:tcBorders>
            <w:shd w:val="clear" w:color="auto" w:fill="D9D9D9"/>
          </w:tcPr>
          <w:p w14:paraId="448FAE2C" w14:textId="77777777" w:rsidR="00E03C31" w:rsidRPr="00745D52" w:rsidRDefault="00E03C31" w:rsidP="00684FE3">
            <w:pPr>
              <w:spacing w:before="81"/>
              <w:ind w:left="3614" w:right="3600"/>
              <w:jc w:val="center"/>
              <w:rPr>
                <w:rFonts w:asciiTheme="minorHAnsi" w:hAnsiTheme="minorHAnsi"/>
                <w:b/>
              </w:rPr>
            </w:pPr>
            <w:r w:rsidRPr="00745D52">
              <w:rPr>
                <w:rFonts w:asciiTheme="minorHAnsi" w:hAnsiTheme="minorHAnsi"/>
                <w:b/>
                <w:bCs/>
                <w:sz w:val="22"/>
              </w:rPr>
              <w:t>Návrh uchádzača na plnenie kritéria</w:t>
            </w:r>
          </w:p>
        </w:tc>
      </w:tr>
      <w:tr w:rsidR="00E03C31" w:rsidRPr="00745D52" w14:paraId="77823677" w14:textId="77777777" w:rsidTr="00684FE3">
        <w:trPr>
          <w:trHeight w:hRule="exact" w:val="775"/>
          <w:jc w:val="center"/>
        </w:trPr>
        <w:tc>
          <w:tcPr>
            <w:tcW w:w="10121" w:type="dxa"/>
            <w:gridSpan w:val="4"/>
            <w:tcBorders>
              <w:top w:val="nil"/>
              <w:left w:val="single" w:sz="4" w:space="0" w:color="000000"/>
              <w:bottom w:val="single" w:sz="4" w:space="0" w:color="000000"/>
              <w:right w:val="single" w:sz="4" w:space="0" w:color="000000"/>
            </w:tcBorders>
          </w:tcPr>
          <w:p w14:paraId="0CDDEB9F" w14:textId="77777777" w:rsidR="00E03C31" w:rsidRPr="00745D52" w:rsidRDefault="00E03C31" w:rsidP="00684FE3">
            <w:pPr>
              <w:ind w:left="64" w:right="-20"/>
              <w:rPr>
                <w:rFonts w:asciiTheme="minorHAnsi" w:hAnsiTheme="minorHAnsi"/>
                <w:bCs/>
                <w:sz w:val="22"/>
              </w:rPr>
            </w:pPr>
            <w:r w:rsidRPr="00745D52">
              <w:rPr>
                <w:rFonts w:asciiTheme="minorHAnsi" w:hAnsiTheme="minorHAnsi"/>
                <w:bCs/>
                <w:sz w:val="22"/>
              </w:rPr>
              <w:t>Názov uchádzača / označenie skupiny:</w:t>
            </w:r>
          </w:p>
          <w:p w14:paraId="38A4FA52" w14:textId="77777777" w:rsidR="00E03C31" w:rsidRPr="00745D52" w:rsidRDefault="00E03C31" w:rsidP="00684FE3">
            <w:pPr>
              <w:ind w:left="64" w:right="-20"/>
              <w:rPr>
                <w:rFonts w:asciiTheme="minorHAnsi" w:hAnsiTheme="minorHAnsi"/>
                <w:bCs/>
                <w:sz w:val="22"/>
              </w:rPr>
            </w:pPr>
          </w:p>
          <w:p w14:paraId="2C23E12D" w14:textId="77777777" w:rsidR="00E03C31" w:rsidRPr="00745D52" w:rsidRDefault="00E03C31" w:rsidP="00684FE3">
            <w:pPr>
              <w:ind w:right="-20"/>
              <w:rPr>
                <w:rFonts w:asciiTheme="minorHAnsi" w:hAnsiTheme="minorHAnsi"/>
              </w:rPr>
            </w:pPr>
            <w:r w:rsidRPr="00745D52">
              <w:rPr>
                <w:rFonts w:asciiTheme="minorHAnsi" w:hAnsiTheme="minorHAnsi"/>
              </w:rPr>
              <w:t xml:space="preserve"> </w:t>
            </w:r>
          </w:p>
        </w:tc>
      </w:tr>
      <w:tr w:rsidR="00E03C31" w:rsidRPr="00745D52" w14:paraId="46184864" w14:textId="77777777" w:rsidTr="00684FE3">
        <w:trPr>
          <w:trHeight w:hRule="exact" w:val="444"/>
          <w:jc w:val="center"/>
        </w:trPr>
        <w:tc>
          <w:tcPr>
            <w:tcW w:w="10121" w:type="dxa"/>
            <w:gridSpan w:val="4"/>
            <w:tcBorders>
              <w:top w:val="single" w:sz="4" w:space="0" w:color="000000"/>
              <w:left w:val="single" w:sz="4" w:space="0" w:color="000000"/>
              <w:bottom w:val="single" w:sz="4" w:space="0" w:color="000000"/>
              <w:right w:val="single" w:sz="4" w:space="0" w:color="000000"/>
            </w:tcBorders>
          </w:tcPr>
          <w:p w14:paraId="59705922" w14:textId="77777777" w:rsidR="00E03C31" w:rsidRPr="00745D52" w:rsidRDefault="00E03C31" w:rsidP="00684FE3">
            <w:pPr>
              <w:spacing w:before="97"/>
              <w:ind w:left="64" w:right="-20"/>
              <w:rPr>
                <w:rFonts w:asciiTheme="minorHAnsi" w:hAnsiTheme="minorHAnsi"/>
              </w:rPr>
            </w:pPr>
            <w:r w:rsidRPr="00745D52">
              <w:rPr>
                <w:rFonts w:asciiTheme="minorHAnsi" w:hAnsiTheme="minorHAnsi"/>
                <w:bCs/>
                <w:sz w:val="22"/>
              </w:rPr>
              <w:t>Ad</w:t>
            </w:r>
            <w:r w:rsidRPr="00745D52">
              <w:rPr>
                <w:rFonts w:asciiTheme="minorHAnsi" w:hAnsiTheme="minorHAnsi"/>
                <w:bCs/>
                <w:spacing w:val="-1"/>
                <w:sz w:val="22"/>
              </w:rPr>
              <w:t>r</w:t>
            </w:r>
            <w:r w:rsidRPr="00745D52">
              <w:rPr>
                <w:rFonts w:asciiTheme="minorHAnsi" w:hAnsiTheme="minorHAnsi"/>
                <w:bCs/>
                <w:sz w:val="22"/>
              </w:rPr>
              <w:t>e</w:t>
            </w:r>
            <w:r w:rsidRPr="00745D52">
              <w:rPr>
                <w:rFonts w:asciiTheme="minorHAnsi" w:hAnsiTheme="minorHAnsi"/>
                <w:bCs/>
                <w:spacing w:val="1"/>
                <w:sz w:val="22"/>
              </w:rPr>
              <w:t>s</w:t>
            </w:r>
            <w:r w:rsidRPr="00745D52">
              <w:rPr>
                <w:rFonts w:asciiTheme="minorHAnsi" w:hAnsiTheme="minorHAnsi"/>
                <w:bCs/>
                <w:sz w:val="22"/>
              </w:rPr>
              <w:t xml:space="preserve">a </w:t>
            </w:r>
            <w:r w:rsidRPr="00745D52">
              <w:rPr>
                <w:rFonts w:asciiTheme="minorHAnsi" w:hAnsiTheme="minorHAnsi"/>
                <w:bCs/>
                <w:spacing w:val="1"/>
                <w:sz w:val="22"/>
              </w:rPr>
              <w:t>u</w:t>
            </w:r>
            <w:r w:rsidRPr="00745D52">
              <w:rPr>
                <w:rFonts w:asciiTheme="minorHAnsi" w:hAnsiTheme="minorHAnsi"/>
                <w:bCs/>
                <w:sz w:val="22"/>
              </w:rPr>
              <w:t>c</w:t>
            </w:r>
            <w:r w:rsidRPr="00745D52">
              <w:rPr>
                <w:rFonts w:asciiTheme="minorHAnsi" w:hAnsiTheme="minorHAnsi"/>
                <w:bCs/>
                <w:spacing w:val="1"/>
                <w:sz w:val="22"/>
              </w:rPr>
              <w:t>h</w:t>
            </w:r>
            <w:r w:rsidRPr="00745D52">
              <w:rPr>
                <w:rFonts w:asciiTheme="minorHAnsi" w:hAnsiTheme="minorHAnsi"/>
                <w:bCs/>
                <w:sz w:val="22"/>
              </w:rPr>
              <w:t>á</w:t>
            </w:r>
            <w:r w:rsidRPr="00745D52">
              <w:rPr>
                <w:rFonts w:asciiTheme="minorHAnsi" w:hAnsiTheme="minorHAnsi"/>
                <w:bCs/>
                <w:spacing w:val="1"/>
                <w:sz w:val="22"/>
              </w:rPr>
              <w:t>d</w:t>
            </w:r>
            <w:r w:rsidRPr="00745D52">
              <w:rPr>
                <w:rFonts w:asciiTheme="minorHAnsi" w:hAnsiTheme="minorHAnsi"/>
                <w:bCs/>
                <w:sz w:val="22"/>
              </w:rPr>
              <w:t>zača:</w:t>
            </w:r>
          </w:p>
        </w:tc>
      </w:tr>
      <w:tr w:rsidR="00E03C31" w:rsidRPr="00745D52" w14:paraId="3A60F245" w14:textId="77777777" w:rsidTr="00684FE3">
        <w:trPr>
          <w:trHeight w:hRule="exact" w:val="461"/>
          <w:jc w:val="center"/>
        </w:trPr>
        <w:tc>
          <w:tcPr>
            <w:tcW w:w="3135" w:type="dxa"/>
            <w:tcBorders>
              <w:top w:val="single" w:sz="4" w:space="0" w:color="000000"/>
              <w:left w:val="single" w:sz="4" w:space="0" w:color="000000"/>
              <w:bottom w:val="single" w:sz="4" w:space="0" w:color="000000"/>
              <w:right w:val="single" w:sz="4" w:space="0" w:color="000000"/>
            </w:tcBorders>
          </w:tcPr>
          <w:p w14:paraId="2C9DF268" w14:textId="77777777" w:rsidR="00E03C31" w:rsidRPr="00745D52" w:rsidRDefault="00E03C31" w:rsidP="00684FE3">
            <w:pPr>
              <w:spacing w:before="5" w:line="100" w:lineRule="exact"/>
              <w:rPr>
                <w:rFonts w:asciiTheme="minorHAnsi" w:hAnsiTheme="minorHAnsi"/>
              </w:rPr>
            </w:pPr>
          </w:p>
          <w:p w14:paraId="42693D99" w14:textId="77777777" w:rsidR="00E03C31" w:rsidRPr="00745D52" w:rsidRDefault="00E03C31" w:rsidP="00684FE3">
            <w:pPr>
              <w:ind w:left="64" w:right="-20"/>
              <w:rPr>
                <w:rFonts w:asciiTheme="minorHAnsi" w:hAnsiTheme="minorHAnsi"/>
              </w:rPr>
            </w:pPr>
            <w:r w:rsidRPr="00745D52">
              <w:rPr>
                <w:rFonts w:asciiTheme="minorHAnsi" w:hAnsiTheme="minorHAnsi"/>
                <w:bCs/>
                <w:sz w:val="22"/>
              </w:rPr>
              <w:t>IČO:</w:t>
            </w:r>
          </w:p>
        </w:tc>
        <w:tc>
          <w:tcPr>
            <w:tcW w:w="2835" w:type="dxa"/>
            <w:gridSpan w:val="2"/>
            <w:tcBorders>
              <w:top w:val="single" w:sz="4" w:space="0" w:color="000000"/>
              <w:left w:val="single" w:sz="4" w:space="0" w:color="000000"/>
              <w:bottom w:val="single" w:sz="4" w:space="0" w:color="000000"/>
              <w:right w:val="single" w:sz="4" w:space="0" w:color="000000"/>
            </w:tcBorders>
          </w:tcPr>
          <w:p w14:paraId="5A6CEACD" w14:textId="77777777" w:rsidR="00E03C31" w:rsidRPr="00745D52" w:rsidRDefault="00E03C31" w:rsidP="00684FE3">
            <w:pPr>
              <w:spacing w:before="5" w:line="100" w:lineRule="exact"/>
              <w:rPr>
                <w:rFonts w:asciiTheme="minorHAnsi" w:hAnsiTheme="minorHAnsi"/>
              </w:rPr>
            </w:pPr>
          </w:p>
          <w:p w14:paraId="1F789A9C" w14:textId="77777777" w:rsidR="00E03C31" w:rsidRPr="00745D52" w:rsidRDefault="00E03C31" w:rsidP="00684FE3">
            <w:pPr>
              <w:ind w:left="64" w:right="-20"/>
              <w:rPr>
                <w:rFonts w:asciiTheme="minorHAnsi" w:hAnsiTheme="minorHAnsi"/>
              </w:rPr>
            </w:pPr>
            <w:r w:rsidRPr="00745D52">
              <w:rPr>
                <w:rFonts w:asciiTheme="minorHAnsi" w:hAnsiTheme="minorHAnsi"/>
                <w:bCs/>
                <w:sz w:val="22"/>
              </w:rPr>
              <w:t>DIČ:</w:t>
            </w:r>
          </w:p>
        </w:tc>
        <w:tc>
          <w:tcPr>
            <w:tcW w:w="4151" w:type="dxa"/>
            <w:tcBorders>
              <w:top w:val="single" w:sz="4" w:space="0" w:color="000000"/>
              <w:left w:val="single" w:sz="4" w:space="0" w:color="000000"/>
              <w:bottom w:val="single" w:sz="4" w:space="0" w:color="000000"/>
              <w:right w:val="single" w:sz="4" w:space="0" w:color="000000"/>
            </w:tcBorders>
          </w:tcPr>
          <w:p w14:paraId="70D007DE" w14:textId="77777777" w:rsidR="00E03C31" w:rsidRPr="00745D52" w:rsidRDefault="00E03C31" w:rsidP="00684FE3">
            <w:pPr>
              <w:spacing w:before="5" w:line="100" w:lineRule="exact"/>
              <w:rPr>
                <w:rFonts w:asciiTheme="minorHAnsi" w:hAnsiTheme="minorHAnsi"/>
              </w:rPr>
            </w:pPr>
          </w:p>
          <w:p w14:paraId="77CACE80" w14:textId="77777777" w:rsidR="00E03C31" w:rsidRPr="00745D52" w:rsidRDefault="00E03C31" w:rsidP="00684FE3">
            <w:pPr>
              <w:ind w:left="64" w:right="-20"/>
              <w:rPr>
                <w:rFonts w:asciiTheme="minorHAnsi" w:hAnsiTheme="minorHAnsi"/>
              </w:rPr>
            </w:pPr>
            <w:r w:rsidRPr="00745D52">
              <w:rPr>
                <w:rFonts w:asciiTheme="minorHAnsi" w:hAnsiTheme="minorHAnsi"/>
                <w:bCs/>
                <w:sz w:val="22"/>
              </w:rPr>
              <w:t>IČD</w:t>
            </w:r>
            <w:r w:rsidRPr="00745D52">
              <w:rPr>
                <w:rFonts w:asciiTheme="minorHAnsi" w:hAnsiTheme="minorHAnsi"/>
                <w:bCs/>
                <w:spacing w:val="1"/>
                <w:sz w:val="22"/>
              </w:rPr>
              <w:t>P</w:t>
            </w:r>
            <w:r w:rsidRPr="00745D52">
              <w:rPr>
                <w:rFonts w:asciiTheme="minorHAnsi" w:hAnsiTheme="minorHAnsi"/>
                <w:bCs/>
                <w:sz w:val="22"/>
              </w:rPr>
              <w:t>H:</w:t>
            </w:r>
          </w:p>
        </w:tc>
      </w:tr>
      <w:tr w:rsidR="00E03C31" w:rsidRPr="00745D52" w14:paraId="5B1F40F8" w14:textId="77777777" w:rsidTr="00684FE3">
        <w:trPr>
          <w:trHeight w:hRule="exact" w:val="444"/>
          <w:jc w:val="center"/>
        </w:trPr>
        <w:tc>
          <w:tcPr>
            <w:tcW w:w="10121" w:type="dxa"/>
            <w:gridSpan w:val="4"/>
            <w:tcBorders>
              <w:top w:val="single" w:sz="4" w:space="0" w:color="000000"/>
              <w:left w:val="single" w:sz="4" w:space="0" w:color="000000"/>
              <w:bottom w:val="single" w:sz="4" w:space="0" w:color="000000"/>
              <w:right w:val="single" w:sz="4" w:space="0" w:color="000000"/>
            </w:tcBorders>
          </w:tcPr>
          <w:p w14:paraId="343B1EF4" w14:textId="77777777" w:rsidR="00E03C31" w:rsidRPr="00745D52" w:rsidRDefault="00E03C31" w:rsidP="00684FE3">
            <w:pPr>
              <w:spacing w:line="224" w:lineRule="exact"/>
              <w:ind w:left="64" w:right="-20"/>
              <w:rPr>
                <w:rFonts w:asciiTheme="minorHAnsi" w:hAnsiTheme="minorHAnsi"/>
              </w:rPr>
            </w:pPr>
            <w:r w:rsidRPr="00745D52">
              <w:rPr>
                <w:rFonts w:asciiTheme="minorHAnsi" w:hAnsiTheme="minorHAnsi"/>
                <w:bCs/>
                <w:spacing w:val="1"/>
                <w:sz w:val="22"/>
              </w:rPr>
              <w:t>Z</w:t>
            </w:r>
            <w:r w:rsidRPr="00745D52">
              <w:rPr>
                <w:rFonts w:asciiTheme="minorHAnsi" w:hAnsiTheme="minorHAnsi"/>
                <w:bCs/>
                <w:sz w:val="22"/>
              </w:rPr>
              <w:t>a</w:t>
            </w:r>
            <w:r w:rsidRPr="00745D52">
              <w:rPr>
                <w:rFonts w:asciiTheme="minorHAnsi" w:hAnsiTheme="minorHAnsi"/>
                <w:bCs/>
                <w:spacing w:val="1"/>
                <w:sz w:val="22"/>
              </w:rPr>
              <w:t>p</w:t>
            </w:r>
            <w:r w:rsidRPr="00745D52">
              <w:rPr>
                <w:rFonts w:asciiTheme="minorHAnsi" w:hAnsiTheme="minorHAnsi"/>
                <w:bCs/>
                <w:sz w:val="22"/>
              </w:rPr>
              <w:t>ís</w:t>
            </w:r>
            <w:r w:rsidRPr="00745D52">
              <w:rPr>
                <w:rFonts w:asciiTheme="minorHAnsi" w:hAnsiTheme="minorHAnsi"/>
                <w:bCs/>
                <w:spacing w:val="1"/>
                <w:sz w:val="22"/>
              </w:rPr>
              <w:t>an</w:t>
            </w:r>
            <w:r w:rsidRPr="00745D52">
              <w:rPr>
                <w:rFonts w:asciiTheme="minorHAnsi" w:hAnsiTheme="minorHAnsi"/>
                <w:bCs/>
                <w:sz w:val="22"/>
              </w:rPr>
              <w:t>ý v</w:t>
            </w:r>
          </w:p>
        </w:tc>
      </w:tr>
      <w:tr w:rsidR="00E03C31" w:rsidRPr="00745D52" w14:paraId="47AAED15" w14:textId="77777777" w:rsidTr="00684FE3">
        <w:trPr>
          <w:trHeight w:hRule="exact" w:val="1241"/>
          <w:jc w:val="center"/>
        </w:trPr>
        <w:tc>
          <w:tcPr>
            <w:tcW w:w="10121" w:type="dxa"/>
            <w:gridSpan w:val="4"/>
            <w:tcBorders>
              <w:top w:val="single" w:sz="4" w:space="0" w:color="000000"/>
              <w:left w:val="single" w:sz="4" w:space="0" w:color="000000"/>
              <w:bottom w:val="single" w:sz="4" w:space="0" w:color="000000"/>
              <w:right w:val="single" w:sz="4" w:space="0" w:color="000000"/>
            </w:tcBorders>
          </w:tcPr>
          <w:p w14:paraId="590C4B20" w14:textId="77777777" w:rsidR="00E03C31" w:rsidRPr="00745D52" w:rsidRDefault="00E03C31" w:rsidP="00684FE3">
            <w:pPr>
              <w:spacing w:line="226" w:lineRule="exact"/>
              <w:ind w:left="64" w:right="-20"/>
              <w:rPr>
                <w:rFonts w:asciiTheme="minorHAnsi" w:hAnsiTheme="minorHAnsi"/>
              </w:rPr>
            </w:pPr>
            <w:r w:rsidRPr="00745D52">
              <w:rPr>
                <w:rFonts w:asciiTheme="minorHAnsi" w:hAnsiTheme="minorHAnsi"/>
                <w:bCs/>
                <w:spacing w:val="-1"/>
                <w:sz w:val="22"/>
              </w:rPr>
              <w:t>Štatutárni zástupcovia podľa dokladu o oprávnení podnikať</w:t>
            </w:r>
            <w:r w:rsidRPr="00745D52">
              <w:rPr>
                <w:rFonts w:asciiTheme="minorHAnsi" w:hAnsiTheme="minorHAnsi"/>
                <w:bCs/>
                <w:sz w:val="22"/>
              </w:rPr>
              <w:t>:</w:t>
            </w:r>
          </w:p>
        </w:tc>
      </w:tr>
      <w:tr w:rsidR="00E03C31" w:rsidRPr="00745D52" w14:paraId="1C5DB13F" w14:textId="77777777" w:rsidTr="00684FE3">
        <w:trPr>
          <w:trHeight w:hRule="exact" w:val="430"/>
          <w:jc w:val="center"/>
        </w:trPr>
        <w:tc>
          <w:tcPr>
            <w:tcW w:w="5259" w:type="dxa"/>
            <w:gridSpan w:val="2"/>
            <w:tcBorders>
              <w:top w:val="single" w:sz="4" w:space="0" w:color="000000"/>
              <w:left w:val="single" w:sz="4" w:space="0" w:color="000000"/>
              <w:bottom w:val="single" w:sz="4" w:space="0" w:color="000000"/>
              <w:right w:val="single" w:sz="4" w:space="0" w:color="000000"/>
            </w:tcBorders>
          </w:tcPr>
          <w:p w14:paraId="03560C09" w14:textId="77777777" w:rsidR="00E03C31" w:rsidRPr="00745D52" w:rsidRDefault="00E03C31" w:rsidP="00684FE3">
            <w:pPr>
              <w:spacing w:before="90"/>
              <w:ind w:left="64" w:right="-20"/>
              <w:rPr>
                <w:rFonts w:asciiTheme="minorHAnsi" w:hAnsiTheme="minorHAnsi"/>
              </w:rPr>
            </w:pPr>
            <w:r w:rsidRPr="00745D52">
              <w:rPr>
                <w:rFonts w:asciiTheme="minorHAnsi" w:hAnsiTheme="minorHAnsi"/>
                <w:bCs/>
                <w:spacing w:val="1"/>
                <w:sz w:val="22"/>
              </w:rPr>
              <w:t>T</w:t>
            </w:r>
            <w:r w:rsidRPr="00745D52">
              <w:rPr>
                <w:rFonts w:asciiTheme="minorHAnsi" w:hAnsiTheme="minorHAnsi"/>
                <w:bCs/>
                <w:sz w:val="22"/>
              </w:rPr>
              <w:t>el</w:t>
            </w:r>
            <w:r w:rsidRPr="00745D52">
              <w:rPr>
                <w:rFonts w:asciiTheme="minorHAnsi" w:hAnsiTheme="minorHAnsi"/>
                <w:bCs/>
                <w:spacing w:val="1"/>
                <w:sz w:val="22"/>
              </w:rPr>
              <w:t>efón</w:t>
            </w:r>
            <w:r w:rsidRPr="00745D52">
              <w:rPr>
                <w:rFonts w:asciiTheme="minorHAnsi" w:hAnsiTheme="minorHAnsi"/>
                <w:bCs/>
                <w:sz w:val="22"/>
              </w:rPr>
              <w:t>:</w:t>
            </w:r>
          </w:p>
        </w:tc>
        <w:tc>
          <w:tcPr>
            <w:tcW w:w="4862" w:type="dxa"/>
            <w:gridSpan w:val="2"/>
            <w:tcBorders>
              <w:top w:val="single" w:sz="4" w:space="0" w:color="000000"/>
              <w:left w:val="single" w:sz="4" w:space="0" w:color="000000"/>
              <w:bottom w:val="single" w:sz="4" w:space="0" w:color="000000"/>
              <w:right w:val="single" w:sz="4" w:space="0" w:color="000000"/>
            </w:tcBorders>
          </w:tcPr>
          <w:p w14:paraId="17185ABD" w14:textId="77777777" w:rsidR="00E03C31" w:rsidRPr="00745D52" w:rsidRDefault="00E03C31" w:rsidP="00684FE3">
            <w:pPr>
              <w:spacing w:before="90"/>
              <w:ind w:left="64" w:right="-20"/>
              <w:rPr>
                <w:rFonts w:asciiTheme="minorHAnsi" w:hAnsiTheme="minorHAnsi"/>
              </w:rPr>
            </w:pPr>
            <w:r w:rsidRPr="00745D52">
              <w:rPr>
                <w:rFonts w:asciiTheme="minorHAnsi" w:hAnsiTheme="minorHAnsi"/>
                <w:bCs/>
                <w:spacing w:val="1"/>
                <w:sz w:val="22"/>
              </w:rPr>
              <w:t>F</w:t>
            </w:r>
            <w:r w:rsidRPr="00745D52">
              <w:rPr>
                <w:rFonts w:asciiTheme="minorHAnsi" w:hAnsiTheme="minorHAnsi"/>
                <w:bCs/>
                <w:sz w:val="22"/>
              </w:rPr>
              <w:t>a</w:t>
            </w:r>
            <w:r w:rsidRPr="00745D52">
              <w:rPr>
                <w:rFonts w:asciiTheme="minorHAnsi" w:hAnsiTheme="minorHAnsi"/>
                <w:bCs/>
                <w:spacing w:val="1"/>
                <w:sz w:val="22"/>
              </w:rPr>
              <w:t>x</w:t>
            </w:r>
            <w:r w:rsidRPr="00745D52">
              <w:rPr>
                <w:rFonts w:asciiTheme="minorHAnsi" w:hAnsiTheme="minorHAnsi"/>
                <w:bCs/>
                <w:sz w:val="22"/>
              </w:rPr>
              <w:t>:</w:t>
            </w:r>
          </w:p>
        </w:tc>
      </w:tr>
      <w:tr w:rsidR="00E03C31" w:rsidRPr="00745D52" w14:paraId="79631603" w14:textId="77777777" w:rsidTr="00684FE3">
        <w:trPr>
          <w:trHeight w:hRule="exact" w:val="475"/>
          <w:jc w:val="center"/>
        </w:trPr>
        <w:tc>
          <w:tcPr>
            <w:tcW w:w="5259" w:type="dxa"/>
            <w:gridSpan w:val="2"/>
            <w:tcBorders>
              <w:top w:val="single" w:sz="4" w:space="0" w:color="000000"/>
              <w:left w:val="single" w:sz="4" w:space="0" w:color="000000"/>
              <w:bottom w:val="single" w:sz="4" w:space="0" w:color="000000"/>
              <w:right w:val="single" w:sz="4" w:space="0" w:color="000000"/>
            </w:tcBorders>
          </w:tcPr>
          <w:p w14:paraId="51657449" w14:textId="77777777" w:rsidR="00E03C31" w:rsidRPr="00745D52" w:rsidRDefault="00E03C31" w:rsidP="00684FE3">
            <w:pPr>
              <w:spacing w:before="2" w:line="110" w:lineRule="exact"/>
              <w:rPr>
                <w:rFonts w:asciiTheme="minorHAnsi" w:hAnsiTheme="minorHAnsi"/>
              </w:rPr>
            </w:pPr>
          </w:p>
          <w:p w14:paraId="3C2AE96A" w14:textId="77777777" w:rsidR="00E03C31" w:rsidRPr="00745D52" w:rsidRDefault="00E03C31" w:rsidP="00684FE3">
            <w:pPr>
              <w:ind w:left="64" w:right="-20"/>
              <w:rPr>
                <w:rFonts w:asciiTheme="minorHAnsi" w:hAnsiTheme="minorHAnsi"/>
              </w:rPr>
            </w:pPr>
            <w:r w:rsidRPr="00745D52">
              <w:rPr>
                <w:rFonts w:asciiTheme="minorHAnsi" w:hAnsiTheme="minorHAnsi"/>
                <w:bCs/>
                <w:sz w:val="22"/>
              </w:rPr>
              <w:t>e</w:t>
            </w:r>
            <w:r w:rsidRPr="00745D52">
              <w:rPr>
                <w:rFonts w:asciiTheme="minorHAnsi" w:hAnsiTheme="minorHAnsi"/>
                <w:bCs/>
                <w:spacing w:val="1"/>
                <w:sz w:val="22"/>
              </w:rPr>
              <w:t>-m</w:t>
            </w:r>
            <w:r w:rsidRPr="00745D52">
              <w:rPr>
                <w:rFonts w:asciiTheme="minorHAnsi" w:hAnsiTheme="minorHAnsi"/>
                <w:bCs/>
                <w:sz w:val="22"/>
              </w:rPr>
              <w:t>ai</w:t>
            </w:r>
            <w:r w:rsidRPr="00745D52">
              <w:rPr>
                <w:rFonts w:asciiTheme="minorHAnsi" w:hAnsiTheme="minorHAnsi"/>
                <w:bCs/>
                <w:spacing w:val="1"/>
                <w:sz w:val="22"/>
              </w:rPr>
              <w:t>l</w:t>
            </w:r>
            <w:r w:rsidRPr="00745D52">
              <w:rPr>
                <w:rFonts w:asciiTheme="minorHAnsi" w:hAnsiTheme="minorHAnsi"/>
                <w:bCs/>
                <w:sz w:val="22"/>
              </w:rPr>
              <w:t>:</w:t>
            </w:r>
          </w:p>
        </w:tc>
        <w:tc>
          <w:tcPr>
            <w:tcW w:w="4862" w:type="dxa"/>
            <w:gridSpan w:val="2"/>
            <w:tcBorders>
              <w:top w:val="single" w:sz="4" w:space="0" w:color="000000"/>
              <w:left w:val="single" w:sz="4" w:space="0" w:color="000000"/>
              <w:bottom w:val="single" w:sz="4" w:space="0" w:color="000000"/>
              <w:right w:val="single" w:sz="4" w:space="0" w:color="000000"/>
            </w:tcBorders>
          </w:tcPr>
          <w:p w14:paraId="554959A1" w14:textId="77777777" w:rsidR="00E03C31" w:rsidRPr="00745D52" w:rsidRDefault="00E03C31" w:rsidP="00684FE3">
            <w:pPr>
              <w:spacing w:before="2" w:line="110" w:lineRule="exact"/>
              <w:rPr>
                <w:rFonts w:asciiTheme="minorHAnsi" w:hAnsiTheme="minorHAnsi"/>
              </w:rPr>
            </w:pPr>
          </w:p>
          <w:p w14:paraId="7A005252" w14:textId="77777777" w:rsidR="00E03C31" w:rsidRPr="00745D52" w:rsidRDefault="00E03C31" w:rsidP="00684FE3">
            <w:pPr>
              <w:ind w:left="64" w:right="-20"/>
              <w:rPr>
                <w:rFonts w:asciiTheme="minorHAnsi" w:hAnsiTheme="minorHAnsi"/>
              </w:rPr>
            </w:pPr>
            <w:r w:rsidRPr="00745D52">
              <w:rPr>
                <w:rFonts w:asciiTheme="minorHAnsi" w:hAnsiTheme="minorHAnsi"/>
                <w:bCs/>
                <w:sz w:val="22"/>
              </w:rPr>
              <w:t>www:</w:t>
            </w:r>
          </w:p>
        </w:tc>
      </w:tr>
      <w:tr w:rsidR="00E03C31" w:rsidRPr="00745D52" w14:paraId="4C56B02B" w14:textId="77777777" w:rsidTr="00684FE3">
        <w:trPr>
          <w:trHeight w:hRule="exact" w:val="401"/>
          <w:jc w:val="center"/>
        </w:trPr>
        <w:tc>
          <w:tcPr>
            <w:tcW w:w="10121" w:type="dxa"/>
            <w:gridSpan w:val="4"/>
            <w:tcBorders>
              <w:top w:val="single" w:sz="4" w:space="0" w:color="000000"/>
              <w:left w:val="single" w:sz="4" w:space="0" w:color="000000"/>
              <w:bottom w:val="single" w:sz="4" w:space="0" w:color="000000"/>
              <w:right w:val="single" w:sz="4" w:space="0" w:color="000000"/>
            </w:tcBorders>
          </w:tcPr>
          <w:p w14:paraId="6950659A" w14:textId="77777777" w:rsidR="00E03C31" w:rsidRPr="00745D52" w:rsidRDefault="00E03C31" w:rsidP="00684FE3">
            <w:pPr>
              <w:spacing w:before="76"/>
              <w:ind w:left="64" w:right="-20"/>
              <w:rPr>
                <w:rFonts w:asciiTheme="minorHAnsi" w:hAnsiTheme="minorHAnsi"/>
              </w:rPr>
            </w:pPr>
            <w:r w:rsidRPr="00745D52">
              <w:rPr>
                <w:rFonts w:asciiTheme="minorHAnsi" w:hAnsiTheme="minorHAnsi"/>
                <w:bCs/>
                <w:sz w:val="22"/>
              </w:rPr>
              <w:t>Ba</w:t>
            </w:r>
            <w:r w:rsidRPr="00745D52">
              <w:rPr>
                <w:rFonts w:asciiTheme="minorHAnsi" w:hAnsiTheme="minorHAnsi"/>
                <w:bCs/>
                <w:spacing w:val="1"/>
                <w:sz w:val="22"/>
              </w:rPr>
              <w:t>n</w:t>
            </w:r>
            <w:r w:rsidRPr="00745D52">
              <w:rPr>
                <w:rFonts w:asciiTheme="minorHAnsi" w:hAnsiTheme="minorHAnsi"/>
                <w:bCs/>
                <w:sz w:val="22"/>
              </w:rPr>
              <w:t>k</w:t>
            </w:r>
            <w:r w:rsidRPr="00745D52">
              <w:rPr>
                <w:rFonts w:asciiTheme="minorHAnsi" w:hAnsiTheme="minorHAnsi"/>
                <w:bCs/>
                <w:spacing w:val="1"/>
                <w:sz w:val="22"/>
              </w:rPr>
              <w:t>o</w:t>
            </w:r>
            <w:r w:rsidRPr="00745D52">
              <w:rPr>
                <w:rFonts w:asciiTheme="minorHAnsi" w:hAnsiTheme="minorHAnsi"/>
                <w:bCs/>
                <w:sz w:val="22"/>
              </w:rPr>
              <w:t>vé s</w:t>
            </w:r>
            <w:r w:rsidRPr="00745D52">
              <w:rPr>
                <w:rFonts w:asciiTheme="minorHAnsi" w:hAnsiTheme="minorHAnsi"/>
                <w:bCs/>
                <w:spacing w:val="1"/>
                <w:sz w:val="22"/>
              </w:rPr>
              <w:t>po</w:t>
            </w:r>
            <w:r w:rsidRPr="00745D52">
              <w:rPr>
                <w:rFonts w:asciiTheme="minorHAnsi" w:hAnsiTheme="minorHAnsi"/>
                <w:bCs/>
                <w:sz w:val="22"/>
              </w:rPr>
              <w:t>je</w:t>
            </w:r>
            <w:r w:rsidRPr="00745D52">
              <w:rPr>
                <w:rFonts w:asciiTheme="minorHAnsi" w:hAnsiTheme="minorHAnsi"/>
                <w:bCs/>
                <w:spacing w:val="1"/>
                <w:sz w:val="22"/>
              </w:rPr>
              <w:t>n</w:t>
            </w:r>
            <w:r w:rsidRPr="00745D52">
              <w:rPr>
                <w:rFonts w:asciiTheme="minorHAnsi" w:hAnsiTheme="minorHAnsi"/>
                <w:bCs/>
                <w:sz w:val="22"/>
              </w:rPr>
              <w:t>ie:</w:t>
            </w:r>
          </w:p>
        </w:tc>
      </w:tr>
      <w:tr w:rsidR="00E03C31" w:rsidRPr="00745D52" w14:paraId="48BF0C91" w14:textId="77777777" w:rsidTr="00684FE3">
        <w:trPr>
          <w:trHeight w:hRule="exact" w:val="475"/>
          <w:jc w:val="center"/>
        </w:trPr>
        <w:tc>
          <w:tcPr>
            <w:tcW w:w="10121" w:type="dxa"/>
            <w:gridSpan w:val="4"/>
            <w:tcBorders>
              <w:top w:val="single" w:sz="4" w:space="0" w:color="000000"/>
              <w:left w:val="single" w:sz="4" w:space="0" w:color="000000"/>
              <w:bottom w:val="single" w:sz="4" w:space="0" w:color="000000"/>
              <w:right w:val="single" w:sz="4" w:space="0" w:color="000000"/>
            </w:tcBorders>
          </w:tcPr>
          <w:p w14:paraId="34B138B0" w14:textId="77777777" w:rsidR="00E03C31" w:rsidRPr="00745D52" w:rsidRDefault="00E03C31" w:rsidP="00684FE3">
            <w:pPr>
              <w:spacing w:before="2" w:line="110" w:lineRule="exact"/>
              <w:rPr>
                <w:rFonts w:asciiTheme="minorHAnsi" w:hAnsiTheme="minorHAnsi"/>
              </w:rPr>
            </w:pPr>
          </w:p>
          <w:p w14:paraId="0DD89454" w14:textId="77777777" w:rsidR="00E03C31" w:rsidRPr="00745D52" w:rsidRDefault="00E03C31" w:rsidP="00684FE3">
            <w:pPr>
              <w:ind w:left="64" w:right="-20"/>
              <w:rPr>
                <w:rFonts w:asciiTheme="minorHAnsi" w:hAnsiTheme="minorHAnsi"/>
              </w:rPr>
            </w:pPr>
            <w:r w:rsidRPr="00745D52">
              <w:rPr>
                <w:rFonts w:asciiTheme="minorHAnsi" w:hAnsiTheme="minorHAnsi"/>
                <w:bCs/>
                <w:sz w:val="22"/>
              </w:rPr>
              <w:t xml:space="preserve">Číslo </w:t>
            </w:r>
            <w:r w:rsidRPr="00745D52">
              <w:rPr>
                <w:rFonts w:asciiTheme="minorHAnsi" w:hAnsiTheme="minorHAnsi"/>
                <w:bCs/>
                <w:spacing w:val="1"/>
                <w:sz w:val="22"/>
              </w:rPr>
              <w:t>ú</w:t>
            </w:r>
            <w:r w:rsidRPr="00745D52">
              <w:rPr>
                <w:rFonts w:asciiTheme="minorHAnsi" w:hAnsiTheme="minorHAnsi"/>
                <w:bCs/>
                <w:sz w:val="22"/>
              </w:rPr>
              <w:t>č</w:t>
            </w:r>
            <w:r w:rsidRPr="00745D52">
              <w:rPr>
                <w:rFonts w:asciiTheme="minorHAnsi" w:hAnsiTheme="minorHAnsi"/>
                <w:bCs/>
                <w:spacing w:val="1"/>
                <w:sz w:val="22"/>
              </w:rPr>
              <w:t>tu</w:t>
            </w:r>
            <w:r w:rsidRPr="00745D52">
              <w:rPr>
                <w:rFonts w:asciiTheme="minorHAnsi" w:hAnsiTheme="minorHAnsi"/>
                <w:bCs/>
                <w:sz w:val="22"/>
              </w:rPr>
              <w:t>:</w:t>
            </w:r>
          </w:p>
        </w:tc>
      </w:tr>
    </w:tbl>
    <w:p w14:paraId="6451FD67" w14:textId="77777777" w:rsidR="00E03C31" w:rsidRPr="00745D52" w:rsidRDefault="00E03C31" w:rsidP="00E03C31">
      <w:pPr>
        <w:rPr>
          <w:rFonts w:asciiTheme="minorHAnsi" w:hAnsiTheme="minorHAnsi"/>
        </w:rPr>
      </w:pPr>
    </w:p>
    <w:p w14:paraId="38733362" w14:textId="77777777" w:rsidR="00E03C31" w:rsidRPr="00745D52" w:rsidRDefault="00E03C31" w:rsidP="00E03C31">
      <w:pPr>
        <w:ind w:left="-360"/>
        <w:rPr>
          <w:rFonts w:asciiTheme="minorHAnsi" w:hAnsiTheme="minorHAnsi"/>
        </w:rPr>
      </w:pPr>
      <w:r w:rsidRPr="00745D52">
        <w:rPr>
          <w:rFonts w:asciiTheme="minorHAnsi" w:hAnsiTheme="minorHAnsi"/>
        </w:rPr>
        <w:t>Návrh na plnenie kritéria:</w:t>
      </w:r>
    </w:p>
    <w:p w14:paraId="3686FDB6" w14:textId="7A88D69A" w:rsidR="00E03C31" w:rsidRPr="00745D52" w:rsidRDefault="00E03C31" w:rsidP="00E03C31">
      <w:pPr>
        <w:ind w:left="-360"/>
        <w:rPr>
          <w:rFonts w:asciiTheme="minorHAnsi" w:hAnsiTheme="minorHAnsi"/>
          <w:i/>
        </w:rPr>
      </w:pPr>
      <w:r w:rsidRPr="00745D52">
        <w:rPr>
          <w:rFonts w:asciiTheme="minorHAnsi" w:hAnsiTheme="minorHAnsi"/>
          <w:i/>
        </w:rPr>
        <w:t xml:space="preserve">Cena v tomto formulári musí byť totožná s konečnou cenou v časti </w:t>
      </w:r>
      <w:r w:rsidRPr="008C268F">
        <w:rPr>
          <w:rFonts w:asciiTheme="minorHAnsi" w:hAnsiTheme="minorHAnsi"/>
          <w:i/>
        </w:rPr>
        <w:t>v </w:t>
      </w:r>
      <w:r w:rsidR="008C268F" w:rsidRPr="008C268F">
        <w:rPr>
          <w:rFonts w:asciiTheme="minorHAnsi" w:hAnsiTheme="minorHAnsi"/>
          <w:i/>
        </w:rPr>
        <w:t>Prílohe č. 3</w:t>
      </w:r>
      <w:r w:rsidRPr="008C268F">
        <w:rPr>
          <w:rFonts w:asciiTheme="minorHAnsi" w:hAnsiTheme="minorHAnsi"/>
          <w:i/>
        </w:rPr>
        <w:t xml:space="preserve"> – </w:t>
      </w:r>
      <w:r w:rsidR="007442F0" w:rsidRPr="008C268F">
        <w:rPr>
          <w:rFonts w:asciiTheme="minorHAnsi" w:hAnsiTheme="minorHAnsi"/>
          <w:i/>
        </w:rPr>
        <w:t>Opis</w:t>
      </w:r>
      <w:r w:rsidR="007442F0" w:rsidRPr="00745D52">
        <w:rPr>
          <w:rFonts w:asciiTheme="minorHAnsi" w:hAnsiTheme="minorHAnsi"/>
          <w:i/>
        </w:rPr>
        <w:t xml:space="preserve"> predmetu zákazky</w:t>
      </w:r>
      <w:r w:rsidRPr="00745D52">
        <w:rPr>
          <w:rFonts w:asciiTheme="minorHAnsi" w:hAnsiTheme="minorHAnsi"/>
          <w:i/>
        </w:rPr>
        <w:t>.</w:t>
      </w:r>
    </w:p>
    <w:p w14:paraId="73BFF10D" w14:textId="77777777" w:rsidR="00E03C31" w:rsidRPr="00745D52" w:rsidRDefault="00E03C31" w:rsidP="00E03C31">
      <w:pPr>
        <w:ind w:left="-360"/>
        <w:rPr>
          <w:rFonts w:asciiTheme="minorHAnsi" w:hAnsiTheme="minorHAnsi"/>
          <w:i/>
        </w:rPr>
      </w:pPr>
    </w:p>
    <w:p w14:paraId="258F79EF" w14:textId="77777777" w:rsidR="00E03C31" w:rsidRPr="00745D52" w:rsidRDefault="00E03C31" w:rsidP="00E03C31">
      <w:pPr>
        <w:ind w:left="-360"/>
        <w:rPr>
          <w:rFonts w:asciiTheme="minorHAnsi" w:hAnsiTheme="minorHAnsi"/>
          <w:b/>
          <w:i/>
        </w:rPr>
      </w:pPr>
      <w:r w:rsidRPr="00745D52">
        <w:rPr>
          <w:rFonts w:asciiTheme="minorHAnsi" w:hAnsiTheme="minorHAnsi"/>
          <w:b/>
          <w:i/>
        </w:rPr>
        <w:t>Kritérium č. 1</w:t>
      </w:r>
    </w:p>
    <w:p w14:paraId="0C458332" w14:textId="77777777" w:rsidR="00E03C31" w:rsidRPr="00745D52" w:rsidRDefault="00E03C31" w:rsidP="00E03C31">
      <w:pPr>
        <w:ind w:left="-360"/>
        <w:rPr>
          <w:rFonts w:asciiTheme="minorHAnsi" w:hAnsiTheme="minorHAnsi"/>
        </w:rPr>
      </w:pPr>
      <w:r w:rsidRPr="00745D52">
        <w:rPr>
          <w:rFonts w:asciiTheme="minorHAnsi" w:hAnsiTheme="minorHAnsi"/>
        </w:rPr>
        <w:t>Cena bez DPH</w:t>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t>.............................................</w:t>
      </w:r>
    </w:p>
    <w:p w14:paraId="61C6BF92" w14:textId="77777777" w:rsidR="00E03C31" w:rsidRPr="00745D52" w:rsidRDefault="00E03C31" w:rsidP="00E03C31">
      <w:pPr>
        <w:ind w:left="-360"/>
        <w:rPr>
          <w:rFonts w:asciiTheme="minorHAnsi" w:hAnsiTheme="minorHAnsi"/>
        </w:rPr>
      </w:pPr>
    </w:p>
    <w:p w14:paraId="20B03CE7" w14:textId="77777777" w:rsidR="00E03C31" w:rsidRPr="00745D52" w:rsidRDefault="00E03C31" w:rsidP="00E03C31">
      <w:pPr>
        <w:ind w:left="-360"/>
        <w:rPr>
          <w:rFonts w:asciiTheme="minorHAnsi" w:hAnsiTheme="minorHAnsi"/>
        </w:rPr>
      </w:pPr>
      <w:r w:rsidRPr="00745D52">
        <w:rPr>
          <w:rFonts w:asciiTheme="minorHAnsi" w:hAnsiTheme="minorHAnsi"/>
        </w:rPr>
        <w:t>Sadzba DPH</w:t>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t>.............................................</w:t>
      </w:r>
    </w:p>
    <w:p w14:paraId="241D1CDF" w14:textId="77777777" w:rsidR="00E03C31" w:rsidRPr="00745D52" w:rsidRDefault="00E03C31" w:rsidP="00E03C31">
      <w:pPr>
        <w:ind w:left="-360"/>
        <w:rPr>
          <w:rFonts w:asciiTheme="minorHAnsi" w:hAnsiTheme="minorHAnsi"/>
        </w:rPr>
      </w:pPr>
    </w:p>
    <w:p w14:paraId="0BE95E46" w14:textId="77777777" w:rsidR="00E03C31" w:rsidRPr="00745D52" w:rsidRDefault="00E03C31" w:rsidP="00E03C31">
      <w:pPr>
        <w:ind w:left="-360"/>
        <w:rPr>
          <w:rFonts w:asciiTheme="minorHAnsi" w:hAnsiTheme="minorHAnsi"/>
        </w:rPr>
      </w:pPr>
      <w:r w:rsidRPr="00745D52">
        <w:rPr>
          <w:rFonts w:asciiTheme="minorHAnsi" w:hAnsiTheme="minorHAnsi"/>
        </w:rPr>
        <w:t>Cena s DPH</w:t>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r>
      <w:r w:rsidRPr="00745D52">
        <w:rPr>
          <w:rFonts w:asciiTheme="minorHAnsi" w:hAnsiTheme="minorHAnsi"/>
        </w:rPr>
        <w:tab/>
        <w:t>.............................................</w:t>
      </w:r>
    </w:p>
    <w:p w14:paraId="12D24CF1" w14:textId="77777777" w:rsidR="00E03C31" w:rsidRPr="00745D52" w:rsidRDefault="00E03C31" w:rsidP="00E03C31">
      <w:pPr>
        <w:ind w:left="-360"/>
        <w:rPr>
          <w:rFonts w:asciiTheme="minorHAnsi" w:hAnsiTheme="minorHAnsi"/>
        </w:rPr>
      </w:pPr>
    </w:p>
    <w:p w14:paraId="28DE8528" w14:textId="77777777" w:rsidR="00E03C31" w:rsidRPr="00745D52" w:rsidRDefault="00E03C31" w:rsidP="00E03C31">
      <w:pPr>
        <w:ind w:left="-360"/>
        <w:rPr>
          <w:rFonts w:asciiTheme="minorHAnsi" w:hAnsiTheme="minorHAnsi"/>
        </w:rPr>
      </w:pPr>
    </w:p>
    <w:p w14:paraId="1E7AE71A" w14:textId="77777777" w:rsidR="00E03C31" w:rsidRPr="00745D52" w:rsidRDefault="00E03C31" w:rsidP="007442F0">
      <w:pPr>
        <w:rPr>
          <w:rFonts w:asciiTheme="minorHAnsi" w:hAnsiTheme="minorHAnsi"/>
        </w:rPr>
      </w:pPr>
    </w:p>
    <w:p w14:paraId="6C009A3F" w14:textId="77777777" w:rsidR="00E03C31" w:rsidRPr="00745D52" w:rsidRDefault="00E03C31" w:rsidP="00E03C31">
      <w:pPr>
        <w:ind w:left="-360"/>
        <w:rPr>
          <w:rFonts w:asciiTheme="minorHAnsi" w:hAnsiTheme="minorHAnsi"/>
        </w:rPr>
      </w:pPr>
      <w:r w:rsidRPr="00745D52">
        <w:rPr>
          <w:rFonts w:asciiTheme="minorHAnsi" w:hAnsiTheme="minorHAnsi"/>
        </w:rPr>
        <w:t>V ............................................. dňa .............................................</w:t>
      </w:r>
    </w:p>
    <w:p w14:paraId="6E2A5FDD" w14:textId="77777777" w:rsidR="00E03C31" w:rsidRPr="00745D52" w:rsidRDefault="00E03C31" w:rsidP="00E03C31">
      <w:pPr>
        <w:ind w:left="-360"/>
        <w:rPr>
          <w:rFonts w:asciiTheme="minorHAnsi" w:hAnsiTheme="minorHAnsi"/>
        </w:rPr>
      </w:pPr>
    </w:p>
    <w:p w14:paraId="6AACA096" w14:textId="77777777" w:rsidR="00E03C31" w:rsidRPr="00745D52" w:rsidRDefault="00E03C31" w:rsidP="00E03C31">
      <w:pPr>
        <w:ind w:left="-360"/>
        <w:rPr>
          <w:rFonts w:asciiTheme="minorHAnsi" w:hAnsiTheme="minorHAnsi"/>
        </w:rPr>
      </w:pPr>
      <w:r w:rsidRPr="00745D52">
        <w:rPr>
          <w:rFonts w:asciiTheme="minorHAnsi" w:hAnsiTheme="minorHAnsi"/>
        </w:rPr>
        <w:t>.............................................</w:t>
      </w:r>
    </w:p>
    <w:p w14:paraId="7B998BB5" w14:textId="77777777" w:rsidR="00E03C31" w:rsidRPr="00745D52" w:rsidRDefault="00E03C31" w:rsidP="00E03C31">
      <w:pPr>
        <w:ind w:left="-360"/>
        <w:rPr>
          <w:rFonts w:asciiTheme="minorHAnsi" w:hAnsiTheme="minorHAnsi"/>
          <w:i/>
        </w:rPr>
      </w:pPr>
      <w:r w:rsidRPr="00745D52">
        <w:rPr>
          <w:rFonts w:asciiTheme="minorHAnsi" w:hAnsiTheme="minorHAnsi"/>
          <w:i/>
        </w:rPr>
        <w:t>(podpis a odtla</w:t>
      </w:r>
      <w:r w:rsidRPr="00745D52">
        <w:rPr>
          <w:rFonts w:asciiTheme="minorHAnsi" w:hAnsiTheme="minorHAnsi" w:cs="Calibri"/>
          <w:i/>
        </w:rPr>
        <w:t>č</w:t>
      </w:r>
      <w:r w:rsidRPr="00745D52">
        <w:rPr>
          <w:rFonts w:asciiTheme="minorHAnsi" w:hAnsiTheme="minorHAnsi"/>
          <w:i/>
        </w:rPr>
        <w:t>ok pe</w:t>
      </w:r>
      <w:r w:rsidRPr="00745D52">
        <w:rPr>
          <w:rFonts w:asciiTheme="minorHAnsi" w:hAnsiTheme="minorHAnsi" w:cs="Calibri"/>
          <w:i/>
        </w:rPr>
        <w:t>č</w:t>
      </w:r>
      <w:r w:rsidRPr="00745D52">
        <w:rPr>
          <w:rFonts w:asciiTheme="minorHAnsi" w:hAnsiTheme="minorHAnsi"/>
          <w:i/>
        </w:rPr>
        <w:t>iatky uchádza</w:t>
      </w:r>
      <w:r w:rsidRPr="00745D52">
        <w:rPr>
          <w:rFonts w:asciiTheme="minorHAnsi" w:eastAsia="Calibri" w:hAnsiTheme="minorHAnsi" w:cs="Calibri"/>
          <w:i/>
        </w:rPr>
        <w:t>č</w:t>
      </w:r>
      <w:r w:rsidRPr="00745D52">
        <w:rPr>
          <w:rFonts w:asciiTheme="minorHAnsi" w:hAnsiTheme="minorHAnsi"/>
          <w:i/>
        </w:rPr>
        <w:t>a, resp. osoby oprávnenej kona</w:t>
      </w:r>
      <w:r w:rsidRPr="00745D52">
        <w:rPr>
          <w:rFonts w:asciiTheme="minorHAnsi" w:eastAsia="Calibri" w:hAnsiTheme="minorHAnsi" w:cs="Calibri"/>
          <w:i/>
        </w:rPr>
        <w:t>ť</w:t>
      </w:r>
      <w:r w:rsidRPr="00745D52">
        <w:rPr>
          <w:rFonts w:asciiTheme="minorHAnsi" w:hAnsiTheme="minorHAnsi"/>
          <w:i/>
        </w:rPr>
        <w:t xml:space="preserve"> za uchádza</w:t>
      </w:r>
      <w:r w:rsidRPr="00745D52">
        <w:rPr>
          <w:rFonts w:asciiTheme="minorHAnsi" w:eastAsia="Calibri" w:hAnsiTheme="minorHAnsi" w:cs="Calibri"/>
          <w:i/>
        </w:rPr>
        <w:t>č</w:t>
      </w:r>
      <w:r w:rsidRPr="00745D52">
        <w:rPr>
          <w:rFonts w:asciiTheme="minorHAnsi" w:hAnsiTheme="minorHAnsi"/>
          <w:i/>
        </w:rPr>
        <w:t>a)</w:t>
      </w:r>
    </w:p>
    <w:p w14:paraId="7330ED52" w14:textId="77777777" w:rsidR="00053A1E" w:rsidRPr="00745D52" w:rsidRDefault="00053A1E" w:rsidP="00002109">
      <w:pPr>
        <w:rPr>
          <w:rFonts w:asciiTheme="minorHAnsi" w:hAnsiTheme="minorHAnsi"/>
        </w:rPr>
      </w:pPr>
    </w:p>
    <w:p w14:paraId="502558A8" w14:textId="77777777" w:rsidR="00E03C31" w:rsidRPr="00745D52" w:rsidRDefault="00E03C31" w:rsidP="00002109">
      <w:pPr>
        <w:rPr>
          <w:rFonts w:asciiTheme="minorHAnsi" w:hAnsiTheme="minorHAnsi"/>
        </w:rPr>
      </w:pPr>
    </w:p>
    <w:p w14:paraId="6E9DDD89" w14:textId="77777777" w:rsidR="008C268F" w:rsidRDefault="008C268F" w:rsidP="00002109">
      <w:pPr>
        <w:rPr>
          <w:rFonts w:asciiTheme="minorHAnsi" w:hAnsiTheme="minorHAnsi"/>
          <w:b/>
        </w:rPr>
      </w:pPr>
    </w:p>
    <w:p w14:paraId="3FF764AE" w14:textId="77777777" w:rsidR="00002109" w:rsidRPr="00745D52" w:rsidRDefault="00002109" w:rsidP="00002109">
      <w:pPr>
        <w:rPr>
          <w:rFonts w:asciiTheme="minorHAnsi" w:hAnsiTheme="minorHAnsi"/>
          <w:b/>
        </w:rPr>
      </w:pPr>
      <w:r w:rsidRPr="00745D52">
        <w:rPr>
          <w:rFonts w:asciiTheme="minorHAnsi" w:hAnsiTheme="minorHAnsi"/>
          <w:b/>
        </w:rPr>
        <w:lastRenderedPageBreak/>
        <w:t xml:space="preserve">Príloha č. 2 </w:t>
      </w:r>
    </w:p>
    <w:p w14:paraId="10DE318B" w14:textId="77777777" w:rsidR="00002109" w:rsidRPr="00745D52" w:rsidRDefault="00002109" w:rsidP="00002109">
      <w:pPr>
        <w:jc w:val="center"/>
        <w:rPr>
          <w:rFonts w:asciiTheme="minorHAnsi" w:hAnsiTheme="minorHAnsi"/>
          <w:b/>
          <w:sz w:val="22"/>
        </w:rPr>
      </w:pPr>
    </w:p>
    <w:p w14:paraId="371F5C2A" w14:textId="77777777" w:rsidR="00002109" w:rsidRPr="00745D52" w:rsidRDefault="00002109" w:rsidP="00002109">
      <w:pPr>
        <w:jc w:val="center"/>
        <w:rPr>
          <w:rFonts w:asciiTheme="minorHAnsi" w:hAnsiTheme="minorHAnsi"/>
          <w:b/>
          <w:sz w:val="22"/>
        </w:rPr>
      </w:pPr>
    </w:p>
    <w:p w14:paraId="491F99B7" w14:textId="77777777" w:rsidR="00002109" w:rsidRPr="00745D52" w:rsidRDefault="00002109" w:rsidP="00002109">
      <w:pPr>
        <w:jc w:val="center"/>
        <w:rPr>
          <w:rFonts w:asciiTheme="minorHAnsi" w:hAnsiTheme="minorHAnsi"/>
          <w:b/>
          <w:sz w:val="22"/>
        </w:rPr>
      </w:pPr>
      <w:r w:rsidRPr="00745D52">
        <w:rPr>
          <w:rFonts w:asciiTheme="minorHAnsi" w:hAnsiTheme="minorHAnsi"/>
          <w:b/>
          <w:sz w:val="22"/>
        </w:rPr>
        <w:t>VYHLÁSENIE UCHÁDZAČA</w:t>
      </w:r>
    </w:p>
    <w:p w14:paraId="5C58CEE1" w14:textId="77777777" w:rsidR="00002109" w:rsidRPr="00745D52" w:rsidRDefault="00002109" w:rsidP="00002109">
      <w:pPr>
        <w:rPr>
          <w:rFonts w:asciiTheme="minorHAnsi" w:hAnsiTheme="minorHAnsi"/>
          <w:sz w:val="22"/>
        </w:rPr>
      </w:pPr>
    </w:p>
    <w:p w14:paraId="56057FEE" w14:textId="77777777" w:rsidR="00002109" w:rsidRPr="00745D52" w:rsidRDefault="00002109" w:rsidP="00002109">
      <w:pPr>
        <w:rPr>
          <w:rFonts w:asciiTheme="minorHAnsi" w:hAnsiTheme="minorHAnsi"/>
          <w:sz w:val="22"/>
        </w:rPr>
      </w:pPr>
    </w:p>
    <w:p w14:paraId="2C09A068" w14:textId="77777777" w:rsidR="00002109" w:rsidRPr="00745D52" w:rsidRDefault="00002109" w:rsidP="00002109">
      <w:pPr>
        <w:rPr>
          <w:rFonts w:asciiTheme="minorHAnsi" w:hAnsiTheme="minorHAnsi"/>
        </w:rPr>
      </w:pPr>
      <w:r w:rsidRPr="00745D52">
        <w:rPr>
          <w:rFonts w:asciiTheme="minorHAnsi" w:hAnsiTheme="minorHAnsi"/>
        </w:rPr>
        <w:t xml:space="preserve">Uchádzač (obchodné meno a sídlo/miesto podnikania uchádzača) ............................................. týmto vyhlasuje, že: </w:t>
      </w:r>
    </w:p>
    <w:p w14:paraId="085B928C" w14:textId="77777777" w:rsidR="00002109" w:rsidRPr="00745D52" w:rsidRDefault="00002109" w:rsidP="00002109">
      <w:pPr>
        <w:rPr>
          <w:rFonts w:asciiTheme="minorHAnsi" w:hAnsiTheme="minorHAnsi"/>
          <w:sz w:val="22"/>
        </w:rPr>
      </w:pPr>
    </w:p>
    <w:p w14:paraId="3C11B364" w14:textId="4F5A77D0" w:rsidR="00002109" w:rsidRPr="00745D52" w:rsidRDefault="00002109" w:rsidP="00A22AAD">
      <w:pPr>
        <w:pStyle w:val="ListParagraph"/>
        <w:numPr>
          <w:ilvl w:val="0"/>
          <w:numId w:val="11"/>
        </w:numPr>
        <w:spacing w:after="60" w:line="240" w:lineRule="auto"/>
        <w:contextualSpacing w:val="0"/>
        <w:rPr>
          <w:rFonts w:asciiTheme="minorHAnsi" w:hAnsiTheme="minorHAnsi" w:cs="Times New Roman"/>
          <w:szCs w:val="24"/>
          <w:lang w:val="en-US"/>
        </w:rPr>
      </w:pPr>
      <w:r w:rsidRPr="00745D52">
        <w:rPr>
          <w:rFonts w:asciiTheme="minorHAnsi" w:hAnsiTheme="minorHAnsi" w:cs="Times New Roman"/>
          <w:szCs w:val="24"/>
          <w:lang w:val="en-US"/>
        </w:rPr>
        <w:t>je dôkladne oboznámený a súhlasí s podmienkami obstarávania „</w:t>
      </w:r>
      <w:r w:rsidR="00305887" w:rsidRPr="00305887">
        <w:rPr>
          <w:rFonts w:asciiTheme="minorHAnsi" w:hAnsiTheme="minorHAnsi" w:cs="Times New Roman"/>
          <w:szCs w:val="24"/>
          <w:lang w:val="en-US"/>
        </w:rPr>
        <w:t>Kontinuálna kroková montážna linka pneumatík, diskov a komponentov</w:t>
      </w:r>
      <w:r w:rsidR="00230E7B" w:rsidRPr="00745D52">
        <w:rPr>
          <w:rFonts w:asciiTheme="minorHAnsi" w:hAnsiTheme="minorHAnsi" w:cs="Times New Roman"/>
          <w:szCs w:val="24"/>
          <w:lang w:val="en-US"/>
        </w:rPr>
        <w:t>“</w:t>
      </w:r>
      <w:r w:rsidR="00191BCB" w:rsidRPr="00745D52">
        <w:rPr>
          <w:rFonts w:asciiTheme="minorHAnsi" w:hAnsiTheme="minorHAnsi" w:cs="Times New Roman"/>
          <w:szCs w:val="24"/>
          <w:lang w:val="en-US"/>
        </w:rPr>
        <w:t>,</w:t>
      </w:r>
      <w:r w:rsidRPr="00745D52">
        <w:rPr>
          <w:rFonts w:asciiTheme="minorHAnsi" w:hAnsiTheme="minorHAnsi" w:cs="Times New Roman"/>
          <w:szCs w:val="24"/>
          <w:lang w:val="en-US"/>
        </w:rPr>
        <w:t xml:space="preserve"> ktoré sú určené vo  výzve na predkladanie ponúk, v súťažných podkladoch, ich prílohách a v iných dokumentoch poskytnutých </w:t>
      </w:r>
      <w:r w:rsidR="00EB651A" w:rsidRPr="00745D52">
        <w:rPr>
          <w:rFonts w:asciiTheme="minorHAnsi" w:hAnsiTheme="minorHAnsi" w:cs="Times New Roman"/>
          <w:szCs w:val="24"/>
          <w:lang w:val="en-US"/>
        </w:rPr>
        <w:t xml:space="preserve">verejným </w:t>
      </w:r>
      <w:r w:rsidRPr="00745D52">
        <w:rPr>
          <w:rFonts w:asciiTheme="minorHAnsi" w:hAnsiTheme="minorHAnsi" w:cs="Times New Roman"/>
          <w:szCs w:val="24"/>
          <w:lang w:val="en-US"/>
        </w:rPr>
        <w:t>obstarávateľom v lehote na predkladanie ponúk;</w:t>
      </w:r>
    </w:p>
    <w:p w14:paraId="0E1BD574" w14:textId="77777777" w:rsidR="00002109" w:rsidRPr="00745D52" w:rsidRDefault="00002109" w:rsidP="00A22AAD">
      <w:pPr>
        <w:pStyle w:val="ListParagraph"/>
        <w:numPr>
          <w:ilvl w:val="0"/>
          <w:numId w:val="11"/>
        </w:numPr>
        <w:spacing w:after="60" w:line="240" w:lineRule="auto"/>
        <w:contextualSpacing w:val="0"/>
        <w:rPr>
          <w:rFonts w:asciiTheme="minorHAnsi" w:hAnsiTheme="minorHAnsi" w:cs="Times New Roman"/>
          <w:szCs w:val="24"/>
          <w:lang w:val="en-US"/>
        </w:rPr>
      </w:pPr>
      <w:r w:rsidRPr="00745D52">
        <w:rPr>
          <w:rFonts w:asciiTheme="minorHAnsi" w:hAnsiTheme="minorHAnsi" w:cs="Times New Roman"/>
          <w:szCs w:val="24"/>
          <w:lang w:val="en-US"/>
        </w:rPr>
        <w:t>všetky vyhlásenia, potvrdenia, doklady, dokumenty a údaje uvedené v ponuke sú pravdivé a úplné;</w:t>
      </w:r>
    </w:p>
    <w:p w14:paraId="5CD8799D" w14:textId="77777777" w:rsidR="00002109" w:rsidRPr="00745D52" w:rsidRDefault="00002109" w:rsidP="00A22AAD">
      <w:pPr>
        <w:pStyle w:val="ListParagraph"/>
        <w:numPr>
          <w:ilvl w:val="0"/>
          <w:numId w:val="11"/>
        </w:numPr>
        <w:spacing w:after="60" w:line="240" w:lineRule="auto"/>
        <w:contextualSpacing w:val="0"/>
        <w:rPr>
          <w:rFonts w:asciiTheme="minorHAnsi" w:hAnsiTheme="minorHAnsi" w:cs="Times New Roman"/>
          <w:szCs w:val="24"/>
          <w:lang w:val="en-US"/>
        </w:rPr>
      </w:pPr>
      <w:r w:rsidRPr="00745D52">
        <w:rPr>
          <w:rFonts w:asciiTheme="minorHAnsi" w:hAnsiTheme="minorHAnsi" w:cs="Times New Roman"/>
          <w:szCs w:val="24"/>
          <w:lang w:val="en-US"/>
        </w:rPr>
        <w:t>jeho zakladateľom, členom alebo spoločníkom nie je politická strana alebo politické hnutie;</w:t>
      </w:r>
    </w:p>
    <w:p w14:paraId="77BE57E5" w14:textId="562C7787" w:rsidR="00002109" w:rsidRPr="00745D52" w:rsidRDefault="00EB651A" w:rsidP="00A22AAD">
      <w:pPr>
        <w:pStyle w:val="ListParagraph"/>
        <w:numPr>
          <w:ilvl w:val="0"/>
          <w:numId w:val="11"/>
        </w:numPr>
        <w:spacing w:after="60" w:line="240" w:lineRule="auto"/>
        <w:contextualSpacing w:val="0"/>
        <w:rPr>
          <w:rFonts w:asciiTheme="minorHAnsi" w:hAnsiTheme="minorHAnsi" w:cs="Times New Roman"/>
          <w:szCs w:val="24"/>
          <w:lang w:val="en-US"/>
        </w:rPr>
      </w:pPr>
      <w:r w:rsidRPr="00745D52">
        <w:rPr>
          <w:rFonts w:asciiTheme="minorHAnsi" w:hAnsiTheme="minorHAnsi" w:cs="Times New Roman"/>
          <w:szCs w:val="24"/>
          <w:lang w:val="en-US"/>
        </w:rPr>
        <w:t xml:space="preserve">predkladá iba jednu ponuku a nie je </w:t>
      </w:r>
      <w:r w:rsidR="00002109" w:rsidRPr="00745D52">
        <w:rPr>
          <w:rFonts w:asciiTheme="minorHAnsi" w:hAnsiTheme="minorHAnsi" w:cs="Times New Roman"/>
          <w:szCs w:val="24"/>
          <w:lang w:val="en-US"/>
        </w:rPr>
        <w:t>osobou, ktorej technické alebo odborné  kapacity by použil iný uchádzač na preukázanie svojej odbornej alebo technickej spôsobilosti v tomto obstarávaní;</w:t>
      </w:r>
    </w:p>
    <w:p w14:paraId="5C3EE08E" w14:textId="77777777" w:rsidR="00002109" w:rsidRPr="00745D52" w:rsidRDefault="00002109" w:rsidP="00A22AAD">
      <w:pPr>
        <w:pStyle w:val="ListParagraph"/>
        <w:numPr>
          <w:ilvl w:val="0"/>
          <w:numId w:val="11"/>
        </w:numPr>
        <w:spacing w:after="60" w:line="240" w:lineRule="auto"/>
        <w:contextualSpacing w:val="0"/>
        <w:rPr>
          <w:rFonts w:asciiTheme="minorHAnsi" w:hAnsiTheme="minorHAnsi" w:cs="Times New Roman"/>
          <w:szCs w:val="24"/>
          <w:lang w:val="en-US"/>
        </w:rPr>
      </w:pPr>
      <w:r w:rsidRPr="00745D52">
        <w:rPr>
          <w:rFonts w:asciiTheme="minorHAnsi" w:hAnsiTheme="minorHAnsi" w:cs="Times New Roman"/>
          <w:szCs w:val="24"/>
          <w:lang w:val="en-US"/>
        </w:rPr>
        <w:t>nie je členom skupiny dodávateľov, ktorá ako iný uchádzač predkladá ponuku.</w:t>
      </w:r>
    </w:p>
    <w:p w14:paraId="733984DE" w14:textId="77777777" w:rsidR="00002109" w:rsidRPr="00745D52" w:rsidRDefault="00002109" w:rsidP="00002109">
      <w:pPr>
        <w:rPr>
          <w:rFonts w:asciiTheme="minorHAnsi" w:hAnsiTheme="minorHAnsi"/>
          <w:sz w:val="22"/>
        </w:rPr>
      </w:pPr>
    </w:p>
    <w:p w14:paraId="00AB3E53" w14:textId="77777777" w:rsidR="00002109" w:rsidRPr="00745D52" w:rsidRDefault="00002109" w:rsidP="00002109">
      <w:pPr>
        <w:rPr>
          <w:rFonts w:asciiTheme="minorHAnsi" w:hAnsiTheme="minorHAnsi"/>
          <w:sz w:val="22"/>
        </w:rPr>
      </w:pPr>
    </w:p>
    <w:p w14:paraId="4482AB6D" w14:textId="77777777" w:rsidR="00002109" w:rsidRPr="00745D52" w:rsidRDefault="00002109" w:rsidP="00002109">
      <w:pPr>
        <w:rPr>
          <w:rFonts w:asciiTheme="minorHAnsi" w:hAnsiTheme="minorHAnsi"/>
          <w:sz w:val="22"/>
        </w:rPr>
      </w:pPr>
    </w:p>
    <w:p w14:paraId="63F7540E" w14:textId="4453B45E" w:rsidR="00002109" w:rsidRPr="00745D52" w:rsidRDefault="00002109" w:rsidP="00002109">
      <w:pPr>
        <w:rPr>
          <w:rFonts w:asciiTheme="minorHAnsi" w:hAnsiTheme="minorHAnsi"/>
          <w:sz w:val="22"/>
        </w:rPr>
      </w:pPr>
      <w:r w:rsidRPr="00745D52">
        <w:rPr>
          <w:rFonts w:asciiTheme="minorHAnsi" w:hAnsiTheme="minorHAnsi"/>
          <w:sz w:val="22"/>
        </w:rPr>
        <w:t>V ........................... dňa</w:t>
      </w:r>
      <w:r w:rsidR="00FC2434" w:rsidRPr="00745D52">
        <w:rPr>
          <w:rFonts w:asciiTheme="minorHAnsi" w:hAnsiTheme="minorHAnsi"/>
          <w:sz w:val="22"/>
        </w:rPr>
        <w:t xml:space="preserve"> ...........................</w:t>
      </w:r>
      <w:r w:rsidR="00FC2434" w:rsidRPr="00745D52">
        <w:rPr>
          <w:rFonts w:asciiTheme="minorHAnsi" w:hAnsiTheme="minorHAnsi"/>
          <w:sz w:val="22"/>
        </w:rPr>
        <w:tab/>
      </w:r>
      <w:r w:rsidR="00FC2434" w:rsidRPr="00745D52">
        <w:rPr>
          <w:rFonts w:asciiTheme="minorHAnsi" w:hAnsiTheme="minorHAnsi"/>
          <w:sz w:val="22"/>
        </w:rPr>
        <w:tab/>
        <w:t xml:space="preserve">    </w:t>
      </w:r>
      <w:r w:rsidRPr="00745D52">
        <w:rPr>
          <w:rFonts w:asciiTheme="minorHAnsi" w:hAnsiTheme="minorHAnsi"/>
          <w:sz w:val="22"/>
        </w:rPr>
        <w:t>..................................................</w:t>
      </w:r>
    </w:p>
    <w:p w14:paraId="22609220" w14:textId="7AF7F8EA" w:rsidR="00002109" w:rsidRPr="00745D52" w:rsidRDefault="00FC2434" w:rsidP="00002109">
      <w:pPr>
        <w:rPr>
          <w:rFonts w:asciiTheme="minorHAnsi" w:hAnsiTheme="minorHAnsi"/>
        </w:rPr>
      </w:pPr>
      <w:r w:rsidRPr="00745D52">
        <w:rPr>
          <w:rFonts w:asciiTheme="minorHAnsi" w:hAnsiTheme="minorHAnsi"/>
          <w:sz w:val="22"/>
        </w:rPr>
        <w:tab/>
      </w:r>
      <w:r w:rsidRPr="00745D52">
        <w:rPr>
          <w:rFonts w:asciiTheme="minorHAnsi" w:hAnsiTheme="minorHAnsi"/>
          <w:sz w:val="22"/>
        </w:rPr>
        <w:tab/>
      </w:r>
      <w:r w:rsidRPr="00745D52">
        <w:rPr>
          <w:rFonts w:asciiTheme="minorHAnsi" w:hAnsiTheme="minorHAnsi"/>
          <w:sz w:val="22"/>
        </w:rPr>
        <w:tab/>
      </w:r>
      <w:r w:rsidRPr="00745D52">
        <w:rPr>
          <w:rFonts w:asciiTheme="minorHAnsi" w:hAnsiTheme="minorHAnsi"/>
          <w:sz w:val="22"/>
        </w:rPr>
        <w:tab/>
      </w:r>
      <w:r w:rsidRPr="00745D52">
        <w:rPr>
          <w:rFonts w:asciiTheme="minorHAnsi" w:hAnsiTheme="minorHAnsi"/>
          <w:sz w:val="22"/>
        </w:rPr>
        <w:tab/>
      </w:r>
      <w:r w:rsidRPr="00745D52">
        <w:rPr>
          <w:rFonts w:asciiTheme="minorHAnsi" w:hAnsiTheme="minorHAnsi"/>
          <w:sz w:val="22"/>
        </w:rPr>
        <w:tab/>
        <w:t xml:space="preserve">  </w:t>
      </w:r>
      <w:r w:rsidR="00002109" w:rsidRPr="00745D52">
        <w:rPr>
          <w:rFonts w:asciiTheme="minorHAnsi" w:hAnsiTheme="minorHAnsi"/>
          <w:sz w:val="22"/>
        </w:rPr>
        <w:t xml:space="preserve"> </w:t>
      </w:r>
      <w:r w:rsidR="00002109" w:rsidRPr="00745D52">
        <w:rPr>
          <w:rFonts w:asciiTheme="minorHAnsi" w:hAnsiTheme="minorHAnsi"/>
        </w:rPr>
        <w:t>podpis osoby oprávnenej konať v mene uchádzača</w:t>
      </w:r>
    </w:p>
    <w:p w14:paraId="6DD2A4D2" w14:textId="77777777" w:rsidR="00002109" w:rsidRDefault="00002109" w:rsidP="00002109">
      <w:pPr>
        <w:rPr>
          <w:rFonts w:asciiTheme="minorHAnsi" w:hAnsiTheme="minorHAnsi"/>
          <w:sz w:val="22"/>
        </w:rPr>
      </w:pPr>
    </w:p>
    <w:p w14:paraId="3830BECB" w14:textId="77777777" w:rsidR="00D92B56" w:rsidRDefault="00D92B56" w:rsidP="00002109">
      <w:pPr>
        <w:rPr>
          <w:rFonts w:asciiTheme="minorHAnsi" w:hAnsiTheme="minorHAnsi"/>
          <w:sz w:val="22"/>
        </w:rPr>
      </w:pPr>
    </w:p>
    <w:p w14:paraId="4114394E" w14:textId="77777777" w:rsidR="00D92B56" w:rsidRDefault="00D92B56" w:rsidP="00002109">
      <w:pPr>
        <w:rPr>
          <w:rFonts w:asciiTheme="minorHAnsi" w:hAnsiTheme="minorHAnsi"/>
          <w:sz w:val="22"/>
        </w:rPr>
      </w:pPr>
    </w:p>
    <w:p w14:paraId="3FE72AB8" w14:textId="77777777" w:rsidR="00D92B56" w:rsidRDefault="00D92B56" w:rsidP="00002109">
      <w:pPr>
        <w:rPr>
          <w:rFonts w:asciiTheme="minorHAnsi" w:hAnsiTheme="minorHAnsi"/>
          <w:sz w:val="22"/>
        </w:rPr>
      </w:pPr>
    </w:p>
    <w:p w14:paraId="225EB654" w14:textId="77777777" w:rsidR="00D92B56" w:rsidRDefault="00D92B56" w:rsidP="00002109">
      <w:pPr>
        <w:rPr>
          <w:rFonts w:asciiTheme="minorHAnsi" w:hAnsiTheme="minorHAnsi"/>
          <w:sz w:val="22"/>
        </w:rPr>
      </w:pPr>
    </w:p>
    <w:p w14:paraId="2685740F" w14:textId="77777777" w:rsidR="00D92B56" w:rsidRDefault="00D92B56" w:rsidP="00002109">
      <w:pPr>
        <w:rPr>
          <w:rFonts w:asciiTheme="minorHAnsi" w:hAnsiTheme="minorHAnsi"/>
          <w:sz w:val="22"/>
        </w:rPr>
      </w:pPr>
    </w:p>
    <w:p w14:paraId="68C2181F" w14:textId="77777777" w:rsidR="00D92B56" w:rsidRDefault="00D92B56" w:rsidP="00002109">
      <w:pPr>
        <w:rPr>
          <w:rFonts w:asciiTheme="minorHAnsi" w:hAnsiTheme="minorHAnsi"/>
          <w:sz w:val="22"/>
        </w:rPr>
      </w:pPr>
    </w:p>
    <w:p w14:paraId="792451B2" w14:textId="77777777" w:rsidR="00D92B56" w:rsidRDefault="00D92B56" w:rsidP="00002109">
      <w:pPr>
        <w:rPr>
          <w:rFonts w:asciiTheme="minorHAnsi" w:hAnsiTheme="minorHAnsi"/>
          <w:sz w:val="22"/>
        </w:rPr>
      </w:pPr>
    </w:p>
    <w:p w14:paraId="015F2436" w14:textId="77777777" w:rsidR="00D92B56" w:rsidRDefault="00D92B56" w:rsidP="00002109">
      <w:pPr>
        <w:rPr>
          <w:rFonts w:asciiTheme="minorHAnsi" w:hAnsiTheme="minorHAnsi"/>
          <w:sz w:val="22"/>
        </w:rPr>
      </w:pPr>
    </w:p>
    <w:p w14:paraId="39FCD98D" w14:textId="77777777" w:rsidR="00D92B56" w:rsidRDefault="00D92B56" w:rsidP="00002109">
      <w:pPr>
        <w:rPr>
          <w:rFonts w:asciiTheme="minorHAnsi" w:hAnsiTheme="minorHAnsi"/>
          <w:sz w:val="22"/>
        </w:rPr>
      </w:pPr>
    </w:p>
    <w:p w14:paraId="3432B6F7" w14:textId="77777777" w:rsidR="00D92B56" w:rsidRDefault="00D92B56" w:rsidP="00002109">
      <w:pPr>
        <w:rPr>
          <w:rFonts w:asciiTheme="minorHAnsi" w:hAnsiTheme="minorHAnsi"/>
          <w:sz w:val="22"/>
        </w:rPr>
      </w:pPr>
    </w:p>
    <w:p w14:paraId="18A1DE46" w14:textId="77777777" w:rsidR="00D92B56" w:rsidRPr="00745D52" w:rsidRDefault="00D92B56" w:rsidP="00002109">
      <w:pPr>
        <w:rPr>
          <w:rFonts w:asciiTheme="minorHAnsi" w:hAnsiTheme="minorHAnsi"/>
          <w:sz w:val="22"/>
        </w:rPr>
      </w:pPr>
    </w:p>
    <w:p w14:paraId="450A0C44" w14:textId="77777777" w:rsidR="00002109" w:rsidRPr="00745D52" w:rsidRDefault="00002109" w:rsidP="00002109">
      <w:pPr>
        <w:rPr>
          <w:rFonts w:asciiTheme="minorHAnsi" w:hAnsiTheme="minorHAnsi"/>
          <w:sz w:val="22"/>
        </w:rPr>
      </w:pPr>
    </w:p>
    <w:p w14:paraId="2D856FD6" w14:textId="77777777" w:rsidR="00002109" w:rsidRPr="00745D52" w:rsidRDefault="00002109" w:rsidP="00002109">
      <w:pPr>
        <w:rPr>
          <w:rFonts w:asciiTheme="minorHAnsi" w:hAnsiTheme="minorHAnsi"/>
          <w:sz w:val="22"/>
        </w:rPr>
      </w:pPr>
    </w:p>
    <w:p w14:paraId="73202421" w14:textId="77777777" w:rsidR="00002109" w:rsidRPr="00745D52" w:rsidRDefault="00002109" w:rsidP="00002109">
      <w:pPr>
        <w:rPr>
          <w:rFonts w:asciiTheme="minorHAnsi" w:hAnsiTheme="minorHAnsi"/>
          <w:sz w:val="22"/>
        </w:rPr>
      </w:pPr>
    </w:p>
    <w:p w14:paraId="3316F974" w14:textId="77777777" w:rsidR="00002109" w:rsidRPr="00745D52" w:rsidRDefault="00002109" w:rsidP="00002109">
      <w:pPr>
        <w:rPr>
          <w:rFonts w:asciiTheme="minorHAnsi" w:hAnsiTheme="minorHAnsi"/>
        </w:rPr>
      </w:pPr>
    </w:p>
    <w:p w14:paraId="136CAD89" w14:textId="77777777" w:rsidR="00002109" w:rsidRPr="00745D52" w:rsidRDefault="00002109" w:rsidP="00002109">
      <w:pPr>
        <w:rPr>
          <w:rFonts w:asciiTheme="minorHAnsi" w:hAnsiTheme="minorHAnsi"/>
        </w:rPr>
      </w:pPr>
    </w:p>
    <w:p w14:paraId="4B4A24CE" w14:textId="77777777" w:rsidR="00002109" w:rsidRPr="00745D52" w:rsidRDefault="00002109" w:rsidP="00002109">
      <w:pPr>
        <w:rPr>
          <w:rFonts w:asciiTheme="minorHAnsi" w:hAnsiTheme="minorHAnsi"/>
        </w:rPr>
      </w:pPr>
    </w:p>
    <w:p w14:paraId="7672C9F9" w14:textId="77777777" w:rsidR="00002109" w:rsidRPr="00745D52" w:rsidRDefault="00002109" w:rsidP="00002109">
      <w:pPr>
        <w:rPr>
          <w:rFonts w:asciiTheme="minorHAnsi" w:hAnsiTheme="minorHAnsi"/>
        </w:rPr>
      </w:pPr>
    </w:p>
    <w:p w14:paraId="2CBB5F2D" w14:textId="77777777" w:rsidR="00002109" w:rsidRPr="00745D52" w:rsidRDefault="00002109" w:rsidP="00002109">
      <w:pPr>
        <w:rPr>
          <w:rFonts w:asciiTheme="minorHAnsi" w:hAnsiTheme="minorHAnsi"/>
        </w:rPr>
      </w:pPr>
    </w:p>
    <w:p w14:paraId="14D8F448" w14:textId="0D129FB6" w:rsidR="00D92B56" w:rsidRPr="00053A1E" w:rsidRDefault="005A378C" w:rsidP="00D92B56">
      <w:pPr>
        <w:tabs>
          <w:tab w:val="left" w:pos="7970"/>
        </w:tabs>
        <w:rPr>
          <w:b/>
        </w:rPr>
      </w:pPr>
      <w:r>
        <w:rPr>
          <w:b/>
        </w:rPr>
        <w:t>Príloha č. 5</w:t>
      </w:r>
      <w:bookmarkStart w:id="53" w:name="_GoBack"/>
      <w:bookmarkEnd w:id="53"/>
      <w:r w:rsidR="00D92B56" w:rsidRPr="00053A1E">
        <w:rPr>
          <w:b/>
        </w:rPr>
        <w:t xml:space="preserve"> – Záväzné doplňujúce </w:t>
      </w:r>
      <w:r w:rsidR="00D92B56" w:rsidRPr="00E03C31">
        <w:rPr>
          <w:b/>
        </w:rPr>
        <w:t>informácie k Výzve na predkladanie ponúk</w:t>
      </w:r>
    </w:p>
    <w:p w14:paraId="62202141" w14:textId="77777777" w:rsidR="00D92B56" w:rsidRDefault="00D92B56" w:rsidP="00D92B56">
      <w:pPr>
        <w:tabs>
          <w:tab w:val="left" w:pos="7970"/>
        </w:tabs>
      </w:pPr>
    </w:p>
    <w:p w14:paraId="05A8B62D" w14:textId="5126DC48" w:rsidR="00D92B56" w:rsidRDefault="00D92B56" w:rsidP="00D92B56">
      <w:pPr>
        <w:jc w:val="both"/>
      </w:pPr>
      <w:r>
        <w:t xml:space="preserve">1. </w:t>
      </w:r>
      <w:r w:rsidRPr="00053A1E">
        <w:t>Žiadosť o súťažné podklady môže záujemca doručiť na (e-mailovú) adresu ko</w:t>
      </w:r>
      <w:r>
        <w:t>ntaktného miesta verejného obstarávateľa</w:t>
      </w:r>
      <w:r w:rsidRPr="00053A1E">
        <w:t xml:space="preserve"> v zmysle výzvy na predkladanie ponuk a súťažných podkladov (</w:t>
      </w:r>
      <w:r>
        <w:t>obstaravanie@proeduca.eu</w:t>
      </w:r>
      <w:r w:rsidRPr="00053A1E">
        <w:t>). Žiadosť o súťažné podklady musí obsahovať kompletné identifikačné údaje žiadateľa (názov, adresa sídla, adresa doručovania v prípade, že je iná ako adresa sídla, kontaktný e-ma</w:t>
      </w:r>
      <w:r>
        <w:t>il), uvedený predmet žiadosti (č</w:t>
      </w:r>
      <w:r w:rsidRPr="00053A1E">
        <w:t>o sa žiada), meno osoby zodpovednej za žiadosť jej telefónne číslo. Žiadosť musí byť napísaná v slovenskom alebo českom jazyku. Na žiadosti doručené na inú adresu alebo v inom jazyku alebo nezrozumiteľné žiadosti sa nebude reagovať. Po doručení kompletnej žiadosti budú záujemcovi zaslané súťažné podklady.</w:t>
      </w:r>
    </w:p>
    <w:p w14:paraId="34617D9E" w14:textId="0D21524E" w:rsidR="00D92B56" w:rsidRDefault="00D92B56" w:rsidP="00D92B56">
      <w:r w:rsidRPr="00053A1E">
        <w:br/>
      </w:r>
      <w:r>
        <w:t>2. Verejný obstarávateľ</w:t>
      </w:r>
      <w:r w:rsidRPr="00053A1E">
        <w:t xml:space="preserve"> odporúča záujemcom, aby si o súťažné podklady požiadali aj vtedy, ak nezískali súťažné podklady od kontaktnej osoby. V prípade, že záujemca nepožiada o s</w:t>
      </w:r>
      <w:r>
        <w:t>úťažné podklady, verejný obstarávateľ</w:t>
      </w:r>
      <w:r w:rsidRPr="00053A1E">
        <w:t xml:space="preserve"> nevie zabezpečiť doručenie vysvetlení, zmien a iných informácií, ktoré by mohli mať vplyv na vypracovanie kvalifikovanej ponuky k tejto súťaži. V prípade, že potenciálny záujemca nepožiada o súťažné podklady zákazky, kon</w:t>
      </w:r>
      <w:r>
        <w:t xml:space="preserve">á tak na vlastnú zodpovednosť a </w:t>
      </w:r>
      <w:r w:rsidRPr="00053A1E">
        <w:t>vlastn</w:t>
      </w:r>
      <w:r>
        <w:t>é</w:t>
      </w:r>
      <w:r w:rsidRPr="00053A1E">
        <w:t xml:space="preserve"> riziko.</w:t>
      </w:r>
      <w:r w:rsidRPr="00053A1E">
        <w:br/>
      </w:r>
    </w:p>
    <w:p w14:paraId="1B1CE2C1" w14:textId="4C57188D" w:rsidR="00D92B56" w:rsidRDefault="00D92B56" w:rsidP="00D92B56">
      <w:pPr>
        <w:jc w:val="both"/>
      </w:pPr>
      <w:r w:rsidRPr="00053A1E">
        <w:t xml:space="preserve">3. Súťažné podklady sú záujemcom k dispozícii i na profile </w:t>
      </w:r>
      <w:r>
        <w:t>verejného obstarávateľa</w:t>
      </w:r>
      <w:r w:rsidRPr="00053A1E">
        <w:t>, kt</w:t>
      </w:r>
      <w:r>
        <w:t>orý je zriadený v súlade s § 148</w:t>
      </w:r>
      <w:r w:rsidRPr="00053A1E">
        <w:t xml:space="preserve"> ods. 3 zákona o verej</w:t>
      </w:r>
      <w:r>
        <w:t>nom obstarávaní. Verejný obstarávateľ</w:t>
      </w:r>
      <w:r w:rsidRPr="00053A1E">
        <w:t xml:space="preserve"> bude zverejňovať všetky vysvetlenia, prípadné zmeny, doplnenia a odpovede na prijate žiadostí o nápravu na svojom profile v rámci danej zákazky, pokiaľ to informačný systém UVO umožní.</w:t>
      </w:r>
    </w:p>
    <w:p w14:paraId="3E33BD1C" w14:textId="77777777" w:rsidR="00D92B56" w:rsidRDefault="00D92B56" w:rsidP="00D92B56">
      <w:pPr>
        <w:jc w:val="both"/>
      </w:pPr>
    </w:p>
    <w:p w14:paraId="61EAC172" w14:textId="2883AA50" w:rsidR="00D92B56" w:rsidRDefault="00D92B56" w:rsidP="00D92B56">
      <w:pPr>
        <w:jc w:val="both"/>
      </w:pPr>
      <w:r w:rsidRPr="00053A1E">
        <w:t xml:space="preserve">4. Akákoľvek komunikácia medzi </w:t>
      </w:r>
      <w:r>
        <w:t>verejným obstarávateľom</w:t>
      </w:r>
      <w:r w:rsidRPr="00053A1E">
        <w:t xml:space="preserve"> a záujemcami/uchádzačmi bude výlučne v slovenskom jazyku. Zo strany záujemcu/uchádzača bude akceptovaný aj česky jazyk.</w:t>
      </w:r>
    </w:p>
    <w:p w14:paraId="060C304C" w14:textId="77777777" w:rsidR="00D92B56" w:rsidRDefault="00D92B56" w:rsidP="00D92B56">
      <w:pPr>
        <w:jc w:val="both"/>
      </w:pPr>
      <w:r w:rsidRPr="00053A1E">
        <w:br/>
        <w:t>5. Všetky náklady a výdavky spojené s prípravou a predložením ponuky, dokladov, ktorými preukazuje splnenie podmienok účasti a iných dokladov súvisiacich s touto výzvou, znáša záujemca/uchádzač bez finančného nároku voči verejnému obstarávateľovi, a to bez oh</w:t>
      </w:r>
      <w:r>
        <w:t xml:space="preserve">ľadu na </w:t>
      </w:r>
      <w:r w:rsidRPr="004B1AA0">
        <w:t>výsledok verejného obstarávania.</w:t>
      </w:r>
    </w:p>
    <w:p w14:paraId="1CA58D15" w14:textId="77777777" w:rsidR="00D92B56" w:rsidRDefault="00D92B56" w:rsidP="00D92B56">
      <w:pPr>
        <w:jc w:val="both"/>
      </w:pPr>
      <w:r w:rsidRPr="00053A1E">
        <w:br/>
        <w:t>6. Uchádzači predložia originály alebo úradne osvedčené kópie požadovaných dokladov, ak nie je uvedene inak. Všetky doklady musia byť platné a odrážať skutočný stav v čase, v ktorom sa uchádzač zúčastňuje verejnej súťaže. Doklady preukazujúce splnenie podmienok účasti uchádzačov so sídlom mimo územia Slovenskej republiky musia byť predložené v pôvodnom jazyku a súčasne musia byt úradne predložené do slovenského jazyka okrem dokladov predložených v českom jazyku. Ak sa zisti rozdiel v ich obsahu, rozhodu</w:t>
      </w:r>
      <w:r>
        <w:t>júci je úradný preklad v štá</w:t>
      </w:r>
      <w:r w:rsidRPr="00053A1E">
        <w:t>tnom (slovenskom) jazyku.</w:t>
      </w:r>
    </w:p>
    <w:p w14:paraId="16221E52" w14:textId="77777777" w:rsidR="00D92B56" w:rsidRDefault="00D92B56" w:rsidP="00D92B56">
      <w:pPr>
        <w:jc w:val="both"/>
      </w:pPr>
      <w:r w:rsidRPr="00053A1E">
        <w:br/>
        <w:t>7. Ak uchádzač nemá v úmysle zadať podiel zákazky tretím osobám, je tuto skutočnosť povinný vyslovene uviesť vo svojej ponuke.</w:t>
      </w:r>
    </w:p>
    <w:p w14:paraId="35F1F267" w14:textId="77777777" w:rsidR="00D92B56" w:rsidRDefault="00D92B56" w:rsidP="00D92B56">
      <w:pPr>
        <w:jc w:val="both"/>
      </w:pPr>
    </w:p>
    <w:p w14:paraId="1DED1F41" w14:textId="77777777" w:rsidR="00D92B56" w:rsidRDefault="00D92B56" w:rsidP="00D92B56">
      <w:pPr>
        <w:jc w:val="both"/>
      </w:pPr>
      <w:r w:rsidRPr="00053A1E">
        <w:t>8. Verejný obstarávateľ si vyhradzuje pravo neprijať ani jednu ponuku a neuzavrieť zmluvu so žiadnym uchádzačom v prípade, ak ceny v predložených ponukách budu vyššie ako predpokladaná hodnota zákazky.</w:t>
      </w:r>
    </w:p>
    <w:p w14:paraId="2CD4BF2E" w14:textId="77777777" w:rsidR="00D92B56" w:rsidRDefault="00D92B56" w:rsidP="00D92B56">
      <w:pPr>
        <w:jc w:val="both"/>
      </w:pPr>
      <w:r w:rsidRPr="00053A1E">
        <w:lastRenderedPageBreak/>
        <w:br/>
        <w:t>9. Ponuky je možné zasielať poštovou prepravou alebo osobne predkladať na uvedenom kontaktnom mieste</w:t>
      </w:r>
      <w:r>
        <w:t xml:space="preserve"> v bode 1.1 Súťažných podkladov</w:t>
      </w:r>
      <w:r w:rsidRPr="00053A1E">
        <w:t>, v pracovnom čase od 08:00</w:t>
      </w:r>
      <w:r>
        <w:t xml:space="preserve"> hod.</w:t>
      </w:r>
      <w:r w:rsidRPr="00053A1E">
        <w:t xml:space="preserve"> do 16:00</w:t>
      </w:r>
      <w:r>
        <w:t xml:space="preserve"> hod</w:t>
      </w:r>
      <w:r w:rsidRPr="00053A1E">
        <w:t>.</w:t>
      </w:r>
      <w:r>
        <w:t xml:space="preserve"> </w:t>
      </w:r>
      <w:r w:rsidRPr="00BE120D">
        <w:t>V prípade, že uchádzač bude chcieť odovzdať ponuku osobne, odporúča sa dohodnúť si vopred čas u kontaktnej osoby verejného obstarávateľa.</w:t>
      </w:r>
    </w:p>
    <w:p w14:paraId="2B3F15CB" w14:textId="77777777" w:rsidR="00002109" w:rsidRPr="00745D52" w:rsidRDefault="00002109" w:rsidP="00002109">
      <w:pPr>
        <w:rPr>
          <w:rFonts w:asciiTheme="minorHAnsi" w:hAnsiTheme="minorHAnsi"/>
        </w:rPr>
      </w:pPr>
    </w:p>
    <w:p w14:paraId="2E33DB6C" w14:textId="77777777" w:rsidR="00002109" w:rsidRPr="00745D52" w:rsidRDefault="00002109" w:rsidP="00002109">
      <w:pPr>
        <w:rPr>
          <w:rFonts w:asciiTheme="minorHAnsi" w:hAnsiTheme="minorHAnsi"/>
        </w:rPr>
      </w:pPr>
    </w:p>
    <w:p w14:paraId="16758D70" w14:textId="77777777" w:rsidR="00002109" w:rsidRPr="00745D52" w:rsidRDefault="00002109" w:rsidP="00002109">
      <w:pPr>
        <w:rPr>
          <w:rFonts w:asciiTheme="minorHAnsi" w:hAnsiTheme="minorHAnsi"/>
        </w:rPr>
      </w:pPr>
    </w:p>
    <w:p w14:paraId="1080ABA6" w14:textId="77777777" w:rsidR="00191BCB" w:rsidRPr="00745D52" w:rsidRDefault="00191BCB" w:rsidP="00002109">
      <w:pPr>
        <w:rPr>
          <w:rFonts w:asciiTheme="minorHAnsi" w:hAnsiTheme="minorHAnsi"/>
        </w:rPr>
      </w:pPr>
    </w:p>
    <w:p w14:paraId="3345AAFD" w14:textId="77777777" w:rsidR="00191BCB" w:rsidRPr="00745D52" w:rsidRDefault="00191BCB" w:rsidP="00002109">
      <w:pPr>
        <w:rPr>
          <w:rFonts w:asciiTheme="minorHAnsi" w:hAnsiTheme="minorHAnsi"/>
        </w:rPr>
      </w:pPr>
    </w:p>
    <w:p w14:paraId="36BFB4F0" w14:textId="77777777" w:rsidR="00002109" w:rsidRPr="00745D52" w:rsidRDefault="00002109" w:rsidP="00002109">
      <w:pPr>
        <w:rPr>
          <w:rFonts w:asciiTheme="minorHAnsi" w:hAnsiTheme="minorHAnsi"/>
        </w:rPr>
      </w:pPr>
    </w:p>
    <w:p w14:paraId="738D3E51" w14:textId="77777777" w:rsidR="00002109" w:rsidRPr="00745D52" w:rsidRDefault="00002109" w:rsidP="00002109">
      <w:pPr>
        <w:rPr>
          <w:rFonts w:asciiTheme="minorHAnsi" w:hAnsiTheme="minorHAnsi"/>
        </w:rPr>
      </w:pPr>
    </w:p>
    <w:p w14:paraId="0C9C8F2F" w14:textId="77777777" w:rsidR="00A11669" w:rsidRPr="00745D52" w:rsidRDefault="00A11669" w:rsidP="00002109">
      <w:pPr>
        <w:rPr>
          <w:rFonts w:asciiTheme="minorHAnsi" w:hAnsiTheme="minorHAnsi"/>
        </w:rPr>
      </w:pPr>
    </w:p>
    <w:p w14:paraId="6D2DA4F6" w14:textId="77777777" w:rsidR="00A11669" w:rsidRPr="00745D52" w:rsidRDefault="00A11669" w:rsidP="00002109">
      <w:pPr>
        <w:rPr>
          <w:rFonts w:asciiTheme="minorHAnsi" w:hAnsiTheme="minorHAnsi"/>
        </w:rPr>
      </w:pPr>
    </w:p>
    <w:p w14:paraId="56195F12" w14:textId="77777777" w:rsidR="00053A1E" w:rsidRPr="00745D52" w:rsidRDefault="00053A1E" w:rsidP="007442F0">
      <w:pPr>
        <w:jc w:val="both"/>
        <w:rPr>
          <w:rFonts w:asciiTheme="minorHAnsi" w:hAnsiTheme="minorHAnsi"/>
        </w:rPr>
      </w:pPr>
    </w:p>
    <w:sectPr w:rsidR="00053A1E" w:rsidRPr="00745D52" w:rsidSect="00017556">
      <w:footerReference w:type="default" r:id="rId12"/>
      <w:pgSz w:w="12240" w:h="15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FAF89" w14:textId="77777777" w:rsidR="00837188" w:rsidRDefault="00837188" w:rsidP="00002109">
      <w:r>
        <w:separator/>
      </w:r>
    </w:p>
  </w:endnote>
  <w:endnote w:type="continuationSeparator" w:id="0">
    <w:p w14:paraId="60347E4A" w14:textId="77777777" w:rsidR="00837188" w:rsidRDefault="00837188" w:rsidP="0000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SimSun">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96099"/>
      <w:docPartObj>
        <w:docPartGallery w:val="Page Numbers (Bottom of Page)"/>
        <w:docPartUnique/>
      </w:docPartObj>
    </w:sdtPr>
    <w:sdtContent>
      <w:p w14:paraId="32A36AED" w14:textId="77777777" w:rsidR="00837188" w:rsidRDefault="00837188">
        <w:pPr>
          <w:pStyle w:val="Footer"/>
          <w:jc w:val="right"/>
        </w:pPr>
      </w:p>
    </w:sdtContent>
  </w:sdt>
  <w:p w14:paraId="4249DEE3" w14:textId="77777777" w:rsidR="00837188" w:rsidRDefault="008371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FC5D8" w14:textId="77777777" w:rsidR="00837188" w:rsidRDefault="00837188">
    <w:pPr>
      <w:pStyle w:val="Footer"/>
      <w:jc w:val="right"/>
    </w:pPr>
    <w:r>
      <w:fldChar w:fldCharType="begin"/>
    </w:r>
    <w:r>
      <w:instrText xml:space="preserve"> PAGE   \* MERGEFORMAT </w:instrText>
    </w:r>
    <w:r>
      <w:fldChar w:fldCharType="separate"/>
    </w:r>
    <w:r w:rsidR="005A378C">
      <w:rPr>
        <w:noProof/>
      </w:rPr>
      <w:t>32</w:t>
    </w:r>
    <w:r>
      <w:rPr>
        <w:noProof/>
      </w:rPr>
      <w:fldChar w:fldCharType="end"/>
    </w:r>
  </w:p>
  <w:p w14:paraId="7D35B872" w14:textId="77777777" w:rsidR="00837188" w:rsidRDefault="008371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F264B" w14:textId="77777777" w:rsidR="00837188" w:rsidRDefault="00837188" w:rsidP="00002109">
      <w:r>
        <w:separator/>
      </w:r>
    </w:p>
  </w:footnote>
  <w:footnote w:type="continuationSeparator" w:id="0">
    <w:p w14:paraId="699C9C5F" w14:textId="77777777" w:rsidR="00837188" w:rsidRDefault="00837188" w:rsidP="000021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BF917" w14:textId="65A0FAB0" w:rsidR="00837188" w:rsidRDefault="00837188" w:rsidP="005B06DA">
    <w:pPr>
      <w:pStyle w:val="Header"/>
      <w:jc w:val="center"/>
      <w:rPr>
        <w:rFonts w:asciiTheme="minorHAnsi" w:hAnsiTheme="minorHAnsi"/>
        <w:szCs w:val="24"/>
      </w:rPr>
    </w:pPr>
    <w:r w:rsidRPr="005B06DA">
      <w:rPr>
        <w:rFonts w:asciiTheme="minorHAnsi" w:hAnsiTheme="minorHAnsi"/>
        <w:b/>
        <w:sz w:val="28"/>
        <w:szCs w:val="28"/>
      </w:rPr>
      <w:t>ETOP WHEELS ASSEMBLING, s.r.o.</w:t>
    </w:r>
  </w:p>
  <w:p w14:paraId="76CCCB58" w14:textId="6BBE24F3" w:rsidR="00837188" w:rsidRPr="005B06DA" w:rsidRDefault="00837188" w:rsidP="005B06DA">
    <w:pPr>
      <w:pStyle w:val="Header"/>
      <w:jc w:val="center"/>
      <w:rPr>
        <w:rFonts w:asciiTheme="minorHAnsi" w:hAnsiTheme="minorHAnsi"/>
        <w:szCs w:val="24"/>
      </w:rPr>
    </w:pPr>
    <w:r w:rsidRPr="005B06DA">
      <w:rPr>
        <w:rFonts w:asciiTheme="minorHAnsi" w:hAnsiTheme="minorHAnsi"/>
        <w:szCs w:val="24"/>
      </w:rPr>
      <w:t>Gen. M. R. Štefánika 7263/6, 911 01 Tren</w:t>
    </w:r>
    <w:r w:rsidRPr="005B06DA">
      <w:rPr>
        <w:rFonts w:asciiTheme="minorHAnsi" w:hAnsiTheme="minorHAnsi" w:cs="Times New Roman"/>
        <w:szCs w:val="24"/>
      </w:rPr>
      <w:t>čín</w:t>
    </w:r>
  </w:p>
  <w:p w14:paraId="29A1DA45" w14:textId="77777777" w:rsidR="00837188" w:rsidRPr="00EB51F8" w:rsidRDefault="00837188" w:rsidP="00017556">
    <w:pPr>
      <w:pStyle w:val="Header"/>
      <w:jc w:val="center"/>
      <w:rPr>
        <w:szCs w:val="24"/>
      </w:rPr>
    </w:pPr>
    <w:r>
      <w:rPr>
        <w:szCs w:val="24"/>
      </w:rPr>
      <w:t>_____________________________________________________________________________________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DEE"/>
    <w:multiLevelType w:val="hybridMultilevel"/>
    <w:tmpl w:val="AE6AA7F4"/>
    <w:lvl w:ilvl="0" w:tplc="04050019">
      <w:start w:val="1"/>
      <w:numFmt w:val="lowerLetter"/>
      <w:lvlText w:val="%1."/>
      <w:lvlJc w:val="left"/>
      <w:pPr>
        <w:tabs>
          <w:tab w:val="num" w:pos="1069"/>
        </w:tabs>
        <w:ind w:left="1069" w:hanging="360"/>
      </w:p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
    <w:nsid w:val="04085EFA"/>
    <w:multiLevelType w:val="hybridMultilevel"/>
    <w:tmpl w:val="AE6AA7F4"/>
    <w:lvl w:ilvl="0" w:tplc="04050019">
      <w:start w:val="1"/>
      <w:numFmt w:val="lowerLetter"/>
      <w:lvlText w:val="%1."/>
      <w:lvlJc w:val="left"/>
      <w:pPr>
        <w:tabs>
          <w:tab w:val="num" w:pos="1069"/>
        </w:tabs>
        <w:ind w:left="1069" w:hanging="360"/>
      </w:p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
    <w:nsid w:val="0F9613CC"/>
    <w:multiLevelType w:val="multilevel"/>
    <w:tmpl w:val="72EAE974"/>
    <w:lvl w:ilvl="0">
      <w:start w:val="1"/>
      <w:numFmt w:val="decimal"/>
      <w:pStyle w:val="ZmluvalnkyI"/>
      <w:lvlText w:val="%1"/>
      <w:lvlJc w:val="left"/>
      <w:pPr>
        <w:tabs>
          <w:tab w:val="num" w:pos="450"/>
        </w:tabs>
        <w:ind w:left="450" w:hanging="450"/>
      </w:pPr>
      <w:rPr>
        <w:rFonts w:hint="default"/>
      </w:rPr>
    </w:lvl>
    <w:lvl w:ilvl="1">
      <w:start w:val="1"/>
      <w:numFmt w:val="decimal"/>
      <w:pStyle w:val="ZmluvalnkyI"/>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116F7BEB"/>
    <w:multiLevelType w:val="singleLevel"/>
    <w:tmpl w:val="8696A828"/>
    <w:lvl w:ilvl="0">
      <w:start w:val="1"/>
      <w:numFmt w:val="decimal"/>
      <w:lvlText w:val="%1."/>
      <w:legacy w:legacy="1" w:legacySpace="120" w:legacyIndent="360"/>
      <w:lvlJc w:val="left"/>
      <w:pPr>
        <w:ind w:left="360" w:hanging="360"/>
      </w:pPr>
    </w:lvl>
  </w:abstractNum>
  <w:abstractNum w:abstractNumId="4">
    <w:nsid w:val="11772D80"/>
    <w:multiLevelType w:val="hybridMultilevel"/>
    <w:tmpl w:val="82F6A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483F03"/>
    <w:multiLevelType w:val="hybridMultilevel"/>
    <w:tmpl w:val="29180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F16589E"/>
    <w:multiLevelType w:val="hybridMultilevel"/>
    <w:tmpl w:val="37263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C24DB"/>
    <w:multiLevelType w:val="hybridMultilevel"/>
    <w:tmpl w:val="1E9CBF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B3203"/>
    <w:multiLevelType w:val="multilevel"/>
    <w:tmpl w:val="6096DEFC"/>
    <w:name w:val="AODoc"/>
    <w:lvl w:ilvl="0">
      <w:start w:val="1"/>
      <w:numFmt w:val="none"/>
      <w:pStyle w:val="AODocTxt"/>
      <w:suff w:val="nothing"/>
      <w:lvlText w:val=""/>
      <w:lvlJc w:val="left"/>
      <w:pPr>
        <w:ind w:left="644"/>
      </w:pPr>
      <w:rPr>
        <w:rFonts w:cs="Times New Roman"/>
      </w:rPr>
    </w:lvl>
    <w:lvl w:ilvl="1">
      <w:start w:val="1"/>
      <w:numFmt w:val="none"/>
      <w:pStyle w:val="AODocTxtL1"/>
      <w:suff w:val="nothing"/>
      <w:lvlText w:val=""/>
      <w:lvlJc w:val="left"/>
      <w:pPr>
        <w:ind w:left="1364"/>
      </w:pPr>
      <w:rPr>
        <w:rFonts w:cs="Times New Roman"/>
      </w:rPr>
    </w:lvl>
    <w:lvl w:ilvl="2">
      <w:start w:val="1"/>
      <w:numFmt w:val="none"/>
      <w:pStyle w:val="AODocTxtL2"/>
      <w:suff w:val="nothing"/>
      <w:lvlText w:val=""/>
      <w:lvlJc w:val="left"/>
      <w:pPr>
        <w:ind w:left="2084"/>
      </w:pPr>
      <w:rPr>
        <w:rFonts w:cs="Times New Roman"/>
      </w:rPr>
    </w:lvl>
    <w:lvl w:ilvl="3">
      <w:start w:val="1"/>
      <w:numFmt w:val="none"/>
      <w:pStyle w:val="AODocTxtL3"/>
      <w:suff w:val="nothing"/>
      <w:lvlText w:val=""/>
      <w:lvlJc w:val="left"/>
      <w:pPr>
        <w:ind w:left="2804"/>
      </w:pPr>
      <w:rPr>
        <w:rFonts w:cs="Times New Roman"/>
      </w:rPr>
    </w:lvl>
    <w:lvl w:ilvl="4">
      <w:start w:val="1"/>
      <w:numFmt w:val="none"/>
      <w:pStyle w:val="AODocTxtL4"/>
      <w:suff w:val="nothing"/>
      <w:lvlText w:val=""/>
      <w:lvlJc w:val="left"/>
      <w:pPr>
        <w:ind w:left="3524"/>
      </w:pPr>
      <w:rPr>
        <w:rFonts w:cs="Times New Roman"/>
      </w:rPr>
    </w:lvl>
    <w:lvl w:ilvl="5">
      <w:start w:val="1"/>
      <w:numFmt w:val="none"/>
      <w:pStyle w:val="AODocTxtL5"/>
      <w:suff w:val="nothing"/>
      <w:lvlText w:val=""/>
      <w:lvlJc w:val="left"/>
      <w:pPr>
        <w:ind w:left="4244"/>
      </w:pPr>
      <w:rPr>
        <w:rFonts w:cs="Times New Roman"/>
      </w:rPr>
    </w:lvl>
    <w:lvl w:ilvl="6">
      <w:start w:val="1"/>
      <w:numFmt w:val="none"/>
      <w:pStyle w:val="AODocTxtL6"/>
      <w:suff w:val="nothing"/>
      <w:lvlText w:val=""/>
      <w:lvlJc w:val="left"/>
      <w:pPr>
        <w:ind w:left="4964"/>
      </w:pPr>
      <w:rPr>
        <w:rFonts w:cs="Times New Roman"/>
      </w:rPr>
    </w:lvl>
    <w:lvl w:ilvl="7">
      <w:start w:val="1"/>
      <w:numFmt w:val="none"/>
      <w:pStyle w:val="AODocTxtL7"/>
      <w:suff w:val="nothing"/>
      <w:lvlText w:val=""/>
      <w:lvlJc w:val="left"/>
      <w:pPr>
        <w:ind w:left="5684"/>
      </w:pPr>
      <w:rPr>
        <w:rFonts w:cs="Times New Roman"/>
      </w:rPr>
    </w:lvl>
    <w:lvl w:ilvl="8">
      <w:start w:val="1"/>
      <w:numFmt w:val="none"/>
      <w:pStyle w:val="AODocTxtL8"/>
      <w:suff w:val="nothing"/>
      <w:lvlText w:val=""/>
      <w:lvlJc w:val="left"/>
      <w:pPr>
        <w:ind w:left="6404"/>
      </w:pPr>
      <w:rPr>
        <w:rFonts w:cs="Times New Roman"/>
      </w:rPr>
    </w:lvl>
  </w:abstractNum>
  <w:abstractNum w:abstractNumId="9">
    <w:nsid w:val="4CB863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D9D542D"/>
    <w:multiLevelType w:val="hybridMultilevel"/>
    <w:tmpl w:val="1E727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4B4E3E"/>
    <w:multiLevelType w:val="multilevel"/>
    <w:tmpl w:val="2AFC8750"/>
    <w:lvl w:ilvl="0">
      <w:start w:val="1"/>
      <w:numFmt w:val="decimal"/>
      <w:pStyle w:val="AOHead1"/>
      <w:lvlText w:val="%1."/>
      <w:lvlJc w:val="left"/>
      <w:pPr>
        <w:tabs>
          <w:tab w:val="num" w:pos="720"/>
        </w:tabs>
        <w:ind w:left="720" w:hanging="720"/>
      </w:pPr>
      <w:rPr>
        <w:rFonts w:cs="Times New Roman" w:hint="default"/>
      </w:rPr>
    </w:lvl>
    <w:lvl w:ilvl="1">
      <w:start w:val="1"/>
      <w:numFmt w:val="decimal"/>
      <w:pStyle w:val="AOHead2"/>
      <w:lvlText w:val="%1.%2"/>
      <w:lvlJc w:val="left"/>
      <w:pPr>
        <w:tabs>
          <w:tab w:val="num" w:pos="720"/>
        </w:tabs>
        <w:ind w:left="720" w:hanging="720"/>
      </w:pPr>
      <w:rPr>
        <w:rFonts w:cs="Times New Roman" w:hint="default"/>
        <w:b w:val="0"/>
        <w:color w:val="auto"/>
      </w:rPr>
    </w:lvl>
    <w:lvl w:ilvl="2">
      <w:start w:val="1"/>
      <w:numFmt w:val="lowerLetter"/>
      <w:pStyle w:val="AOHead3"/>
      <w:lvlText w:val="(%3)"/>
      <w:lvlJc w:val="left"/>
      <w:pPr>
        <w:tabs>
          <w:tab w:val="num" w:pos="1571"/>
        </w:tabs>
        <w:ind w:left="1571" w:hanging="720"/>
      </w:pPr>
      <w:rPr>
        <w:rFonts w:cs="Times New Roman" w:hint="default"/>
        <w:b w:val="0"/>
      </w:rPr>
    </w:lvl>
    <w:lvl w:ilvl="3">
      <w:start w:val="1"/>
      <w:numFmt w:val="lowerRoman"/>
      <w:pStyle w:val="AOHead4"/>
      <w:lvlText w:val="(%4)"/>
      <w:lvlJc w:val="left"/>
      <w:pPr>
        <w:tabs>
          <w:tab w:val="num" w:pos="2160"/>
        </w:tabs>
        <w:ind w:left="2160" w:hanging="720"/>
      </w:pPr>
      <w:rPr>
        <w:rFonts w:cs="Times New Roman" w:hint="default"/>
        <w:b w:val="0"/>
      </w:rPr>
    </w:lvl>
    <w:lvl w:ilvl="4">
      <w:start w:val="1"/>
      <w:numFmt w:val="upperLetter"/>
      <w:pStyle w:val="AOHead5"/>
      <w:lvlText w:val="(%5)"/>
      <w:lvlJc w:val="left"/>
      <w:pPr>
        <w:tabs>
          <w:tab w:val="num" w:pos="2705"/>
        </w:tabs>
        <w:ind w:left="2705" w:hanging="720"/>
      </w:pPr>
      <w:rPr>
        <w:rFonts w:cs="Times New Roman" w:hint="default"/>
      </w:rPr>
    </w:lvl>
    <w:lvl w:ilvl="5">
      <w:start w:val="1"/>
      <w:numFmt w:val="upperRoman"/>
      <w:pStyle w:val="AOHead6"/>
      <w:lvlText w:val="%6."/>
      <w:lvlJc w:val="left"/>
      <w:pPr>
        <w:tabs>
          <w:tab w:val="num" w:pos="3600"/>
        </w:tabs>
        <w:ind w:left="360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2">
    <w:nsid w:val="4FF940B7"/>
    <w:multiLevelType w:val="hybridMultilevel"/>
    <w:tmpl w:val="D458B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134194"/>
    <w:multiLevelType w:val="hybridMultilevel"/>
    <w:tmpl w:val="0008A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C10524"/>
    <w:multiLevelType w:val="hybridMultilevel"/>
    <w:tmpl w:val="A976A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2B45D9"/>
    <w:multiLevelType w:val="hybridMultilevel"/>
    <w:tmpl w:val="E44276DA"/>
    <w:lvl w:ilvl="0" w:tplc="559CC3C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5F7A2733"/>
    <w:multiLevelType w:val="multilevel"/>
    <w:tmpl w:val="55446C0C"/>
    <w:lvl w:ilvl="0">
      <w:start w:val="3"/>
      <w:numFmt w:val="decimal"/>
      <w:pStyle w:val="Heading3"/>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60A72071"/>
    <w:multiLevelType w:val="hybridMultilevel"/>
    <w:tmpl w:val="27624E38"/>
    <w:lvl w:ilvl="0" w:tplc="37DC443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630325CD"/>
    <w:multiLevelType w:val="multilevel"/>
    <w:tmpl w:val="35764E22"/>
    <w:lvl w:ilvl="0">
      <w:start w:val="1"/>
      <w:numFmt w:val="decimal"/>
      <w:pStyle w:val="lnok"/>
      <w:lvlText w:val="%1."/>
      <w:lvlJc w:val="left"/>
      <w:pPr>
        <w:tabs>
          <w:tab w:val="num" w:pos="720"/>
        </w:tabs>
        <w:ind w:left="720" w:hanging="720"/>
      </w:pPr>
      <w:rPr>
        <w:rFonts w:cs="Times New Roman" w:hint="default"/>
      </w:rPr>
    </w:lvl>
    <w:lvl w:ilvl="1">
      <w:start w:val="1"/>
      <w:numFmt w:val="decimal"/>
      <w:pStyle w:val="Bodlnku"/>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9">
    <w:nsid w:val="68112E92"/>
    <w:multiLevelType w:val="hybridMultilevel"/>
    <w:tmpl w:val="AE847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E10761"/>
    <w:multiLevelType w:val="singleLevel"/>
    <w:tmpl w:val="7174DE44"/>
    <w:lvl w:ilvl="0">
      <w:start w:val="1"/>
      <w:numFmt w:val="decimal"/>
      <w:lvlText w:val="%1."/>
      <w:legacy w:legacy="1" w:legacySpace="120" w:legacyIndent="360"/>
      <w:lvlJc w:val="left"/>
      <w:pPr>
        <w:ind w:left="360" w:hanging="360"/>
      </w:pPr>
      <w:rPr>
        <w:b w:val="0"/>
      </w:rPr>
    </w:lvl>
  </w:abstractNum>
  <w:abstractNum w:abstractNumId="21">
    <w:nsid w:val="6C9E40ED"/>
    <w:multiLevelType w:val="hybridMultilevel"/>
    <w:tmpl w:val="D29EABFC"/>
    <w:lvl w:ilvl="0" w:tplc="63A655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485BBD"/>
    <w:multiLevelType w:val="hybridMultilevel"/>
    <w:tmpl w:val="D400B740"/>
    <w:lvl w:ilvl="0" w:tplc="B6DCB29E">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23">
    <w:nsid w:val="75DE1685"/>
    <w:multiLevelType w:val="hybridMultilevel"/>
    <w:tmpl w:val="68029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A76D7C"/>
    <w:multiLevelType w:val="hybridMultilevel"/>
    <w:tmpl w:val="040E0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10"/>
  </w:num>
  <w:num w:numId="4">
    <w:abstractNumId w:val="7"/>
  </w:num>
  <w:num w:numId="5">
    <w:abstractNumId w:val="13"/>
  </w:num>
  <w:num w:numId="6">
    <w:abstractNumId w:val="4"/>
  </w:num>
  <w:num w:numId="7">
    <w:abstractNumId w:val="24"/>
  </w:num>
  <w:num w:numId="8">
    <w:abstractNumId w:val="12"/>
  </w:num>
  <w:num w:numId="9">
    <w:abstractNumId w:val="14"/>
  </w:num>
  <w:num w:numId="10">
    <w:abstractNumId w:val="19"/>
  </w:num>
  <w:num w:numId="11">
    <w:abstractNumId w:val="5"/>
  </w:num>
  <w:num w:numId="12">
    <w:abstractNumId w:val="2"/>
  </w:num>
  <w:num w:numId="13">
    <w:abstractNumId w:val="18"/>
  </w:num>
  <w:num w:numId="14">
    <w:abstractNumId w:val="11"/>
  </w:num>
  <w:num w:numId="15">
    <w:abstractNumId w:val="8"/>
  </w:num>
  <w:num w:numId="16">
    <w:abstractNumId w:val="3"/>
  </w:num>
  <w:num w:numId="17">
    <w:abstractNumId w:val="20"/>
  </w:num>
  <w:num w:numId="18">
    <w:abstractNumId w:val="17"/>
  </w:num>
  <w:num w:numId="19">
    <w:abstractNumId w:val="15"/>
  </w:num>
  <w:num w:numId="20">
    <w:abstractNumId w:val="22"/>
  </w:num>
  <w:num w:numId="21">
    <w:abstractNumId w:val="23"/>
  </w:num>
  <w:num w:numId="22">
    <w:abstractNumId w:val="0"/>
  </w:num>
  <w:num w:numId="23">
    <w:abstractNumId w:val="6"/>
  </w:num>
  <w:num w:numId="24">
    <w:abstractNumId w:val="1"/>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09"/>
    <w:rsid w:val="00002109"/>
    <w:rsid w:val="000105EA"/>
    <w:rsid w:val="00010A47"/>
    <w:rsid w:val="00017556"/>
    <w:rsid w:val="00017A88"/>
    <w:rsid w:val="000225EC"/>
    <w:rsid w:val="00042ADF"/>
    <w:rsid w:val="000466DC"/>
    <w:rsid w:val="00053A1E"/>
    <w:rsid w:val="0006014F"/>
    <w:rsid w:val="00075237"/>
    <w:rsid w:val="00080A29"/>
    <w:rsid w:val="000871AF"/>
    <w:rsid w:val="000936D8"/>
    <w:rsid w:val="00093EEC"/>
    <w:rsid w:val="00095B2C"/>
    <w:rsid w:val="00096D52"/>
    <w:rsid w:val="00097D61"/>
    <w:rsid w:val="000A3B6A"/>
    <w:rsid w:val="000A577C"/>
    <w:rsid w:val="000C578A"/>
    <w:rsid w:val="000E073E"/>
    <w:rsid w:val="000F30F6"/>
    <w:rsid w:val="00100391"/>
    <w:rsid w:val="0010715E"/>
    <w:rsid w:val="00127FA7"/>
    <w:rsid w:val="00154AC1"/>
    <w:rsid w:val="0016481C"/>
    <w:rsid w:val="001710C4"/>
    <w:rsid w:val="0017221B"/>
    <w:rsid w:val="0017761A"/>
    <w:rsid w:val="001909E0"/>
    <w:rsid w:val="00191BCB"/>
    <w:rsid w:val="001945B6"/>
    <w:rsid w:val="001A3751"/>
    <w:rsid w:val="001A3752"/>
    <w:rsid w:val="001B62E5"/>
    <w:rsid w:val="001C3E19"/>
    <w:rsid w:val="001C5498"/>
    <w:rsid w:val="001C6A13"/>
    <w:rsid w:val="001C769C"/>
    <w:rsid w:val="001D4B3A"/>
    <w:rsid w:val="001E0FB7"/>
    <w:rsid w:val="001F1A52"/>
    <w:rsid w:val="00200658"/>
    <w:rsid w:val="00212CD2"/>
    <w:rsid w:val="002221B0"/>
    <w:rsid w:val="00226925"/>
    <w:rsid w:val="002270C1"/>
    <w:rsid w:val="00230E7B"/>
    <w:rsid w:val="00231502"/>
    <w:rsid w:val="002319FF"/>
    <w:rsid w:val="00254414"/>
    <w:rsid w:val="0026095D"/>
    <w:rsid w:val="00277D39"/>
    <w:rsid w:val="002838B1"/>
    <w:rsid w:val="00283AB6"/>
    <w:rsid w:val="0029090C"/>
    <w:rsid w:val="00293A54"/>
    <w:rsid w:val="002941C1"/>
    <w:rsid w:val="002B59EE"/>
    <w:rsid w:val="002C19ED"/>
    <w:rsid w:val="002C6089"/>
    <w:rsid w:val="002D487F"/>
    <w:rsid w:val="002E427C"/>
    <w:rsid w:val="002E4A36"/>
    <w:rsid w:val="002F2576"/>
    <w:rsid w:val="002F3419"/>
    <w:rsid w:val="002F4C6B"/>
    <w:rsid w:val="0030502A"/>
    <w:rsid w:val="0030538E"/>
    <w:rsid w:val="00305887"/>
    <w:rsid w:val="003070E3"/>
    <w:rsid w:val="00307D6D"/>
    <w:rsid w:val="00327EF8"/>
    <w:rsid w:val="00334022"/>
    <w:rsid w:val="00335A26"/>
    <w:rsid w:val="003379C7"/>
    <w:rsid w:val="00343049"/>
    <w:rsid w:val="003603B9"/>
    <w:rsid w:val="00374255"/>
    <w:rsid w:val="00386859"/>
    <w:rsid w:val="00387D82"/>
    <w:rsid w:val="0039734E"/>
    <w:rsid w:val="003A2303"/>
    <w:rsid w:val="003A6B88"/>
    <w:rsid w:val="003B0519"/>
    <w:rsid w:val="003B67B3"/>
    <w:rsid w:val="003C400C"/>
    <w:rsid w:val="003C4209"/>
    <w:rsid w:val="003C5CAA"/>
    <w:rsid w:val="003D42BC"/>
    <w:rsid w:val="003E55CD"/>
    <w:rsid w:val="003E6661"/>
    <w:rsid w:val="003F2E12"/>
    <w:rsid w:val="00400A5D"/>
    <w:rsid w:val="00405CDD"/>
    <w:rsid w:val="004214D2"/>
    <w:rsid w:val="00433E23"/>
    <w:rsid w:val="0044693E"/>
    <w:rsid w:val="00464E72"/>
    <w:rsid w:val="004749E6"/>
    <w:rsid w:val="00477BC3"/>
    <w:rsid w:val="00487F02"/>
    <w:rsid w:val="00497E9A"/>
    <w:rsid w:val="004A1AC3"/>
    <w:rsid w:val="004B1AA0"/>
    <w:rsid w:val="004C736A"/>
    <w:rsid w:val="004D22CA"/>
    <w:rsid w:val="004E797A"/>
    <w:rsid w:val="004F43EF"/>
    <w:rsid w:val="00500666"/>
    <w:rsid w:val="005064A9"/>
    <w:rsid w:val="00506CCE"/>
    <w:rsid w:val="00507434"/>
    <w:rsid w:val="0054424D"/>
    <w:rsid w:val="00547912"/>
    <w:rsid w:val="00552922"/>
    <w:rsid w:val="00557130"/>
    <w:rsid w:val="00571869"/>
    <w:rsid w:val="005735DA"/>
    <w:rsid w:val="00574CD8"/>
    <w:rsid w:val="005769B6"/>
    <w:rsid w:val="00583E71"/>
    <w:rsid w:val="00597130"/>
    <w:rsid w:val="00597362"/>
    <w:rsid w:val="005A378C"/>
    <w:rsid w:val="005B06DA"/>
    <w:rsid w:val="005D1B57"/>
    <w:rsid w:val="005F4C94"/>
    <w:rsid w:val="005F572E"/>
    <w:rsid w:val="00613CC2"/>
    <w:rsid w:val="0063602E"/>
    <w:rsid w:val="00637E08"/>
    <w:rsid w:val="0064751E"/>
    <w:rsid w:val="00660274"/>
    <w:rsid w:val="006711E7"/>
    <w:rsid w:val="006732A3"/>
    <w:rsid w:val="00675B64"/>
    <w:rsid w:val="00684FE3"/>
    <w:rsid w:val="006914FC"/>
    <w:rsid w:val="006B4AD4"/>
    <w:rsid w:val="006B6415"/>
    <w:rsid w:val="006B7782"/>
    <w:rsid w:val="006C7E8D"/>
    <w:rsid w:val="006D77E4"/>
    <w:rsid w:val="006E71F7"/>
    <w:rsid w:val="006F3D10"/>
    <w:rsid w:val="007048C3"/>
    <w:rsid w:val="007050F1"/>
    <w:rsid w:val="0071035D"/>
    <w:rsid w:val="00710C66"/>
    <w:rsid w:val="00734C5F"/>
    <w:rsid w:val="007442F0"/>
    <w:rsid w:val="00745D52"/>
    <w:rsid w:val="00751121"/>
    <w:rsid w:val="007665AE"/>
    <w:rsid w:val="007756AF"/>
    <w:rsid w:val="00775705"/>
    <w:rsid w:val="0077612F"/>
    <w:rsid w:val="00791757"/>
    <w:rsid w:val="007A143B"/>
    <w:rsid w:val="007A197E"/>
    <w:rsid w:val="007B4CF5"/>
    <w:rsid w:val="007C6BEB"/>
    <w:rsid w:val="007C79B3"/>
    <w:rsid w:val="007D1762"/>
    <w:rsid w:val="007D386A"/>
    <w:rsid w:val="007E18FC"/>
    <w:rsid w:val="007E1BB4"/>
    <w:rsid w:val="007E404A"/>
    <w:rsid w:val="007E669B"/>
    <w:rsid w:val="007E7A78"/>
    <w:rsid w:val="007F7A00"/>
    <w:rsid w:val="008011B1"/>
    <w:rsid w:val="00804E4B"/>
    <w:rsid w:val="008050C3"/>
    <w:rsid w:val="00811E1E"/>
    <w:rsid w:val="00813E54"/>
    <w:rsid w:val="00823A0E"/>
    <w:rsid w:val="00823BC9"/>
    <w:rsid w:val="00826102"/>
    <w:rsid w:val="00834BCA"/>
    <w:rsid w:val="00837188"/>
    <w:rsid w:val="008403C6"/>
    <w:rsid w:val="00840459"/>
    <w:rsid w:val="00841372"/>
    <w:rsid w:val="008435F4"/>
    <w:rsid w:val="00857092"/>
    <w:rsid w:val="00864082"/>
    <w:rsid w:val="008666D4"/>
    <w:rsid w:val="00872DF8"/>
    <w:rsid w:val="00875166"/>
    <w:rsid w:val="008863E9"/>
    <w:rsid w:val="008A6D8F"/>
    <w:rsid w:val="008C268F"/>
    <w:rsid w:val="008D7C99"/>
    <w:rsid w:val="008E28F9"/>
    <w:rsid w:val="008E7C0A"/>
    <w:rsid w:val="008F0744"/>
    <w:rsid w:val="009030FA"/>
    <w:rsid w:val="009062AB"/>
    <w:rsid w:val="0091105D"/>
    <w:rsid w:val="00914254"/>
    <w:rsid w:val="00915E1B"/>
    <w:rsid w:val="00927F51"/>
    <w:rsid w:val="00935664"/>
    <w:rsid w:val="00953CBC"/>
    <w:rsid w:val="00965306"/>
    <w:rsid w:val="00970DF4"/>
    <w:rsid w:val="009827DB"/>
    <w:rsid w:val="009926C9"/>
    <w:rsid w:val="00993D4F"/>
    <w:rsid w:val="009A30AA"/>
    <w:rsid w:val="009A4E83"/>
    <w:rsid w:val="009A4E9F"/>
    <w:rsid w:val="009C119F"/>
    <w:rsid w:val="009D48D7"/>
    <w:rsid w:val="009D5F85"/>
    <w:rsid w:val="009D771D"/>
    <w:rsid w:val="009D7C73"/>
    <w:rsid w:val="00A0738D"/>
    <w:rsid w:val="00A11669"/>
    <w:rsid w:val="00A2248B"/>
    <w:rsid w:val="00A22AAD"/>
    <w:rsid w:val="00A26194"/>
    <w:rsid w:val="00A262A1"/>
    <w:rsid w:val="00A464D2"/>
    <w:rsid w:val="00A46E16"/>
    <w:rsid w:val="00A50BBA"/>
    <w:rsid w:val="00A54FE3"/>
    <w:rsid w:val="00A56AA4"/>
    <w:rsid w:val="00A61555"/>
    <w:rsid w:val="00A6250D"/>
    <w:rsid w:val="00A802C1"/>
    <w:rsid w:val="00A82C24"/>
    <w:rsid w:val="00A84D8F"/>
    <w:rsid w:val="00A90441"/>
    <w:rsid w:val="00A9305A"/>
    <w:rsid w:val="00A95EEF"/>
    <w:rsid w:val="00A9790B"/>
    <w:rsid w:val="00AA0106"/>
    <w:rsid w:val="00AC2CEC"/>
    <w:rsid w:val="00AC31B7"/>
    <w:rsid w:val="00AC5341"/>
    <w:rsid w:val="00AC732C"/>
    <w:rsid w:val="00AD5726"/>
    <w:rsid w:val="00AF13B2"/>
    <w:rsid w:val="00AF3A9F"/>
    <w:rsid w:val="00AF57D4"/>
    <w:rsid w:val="00AF74C3"/>
    <w:rsid w:val="00B015BF"/>
    <w:rsid w:val="00B01A0F"/>
    <w:rsid w:val="00B123FF"/>
    <w:rsid w:val="00B152C0"/>
    <w:rsid w:val="00B17546"/>
    <w:rsid w:val="00B211BA"/>
    <w:rsid w:val="00B32B6F"/>
    <w:rsid w:val="00B360B1"/>
    <w:rsid w:val="00B44283"/>
    <w:rsid w:val="00B45C38"/>
    <w:rsid w:val="00B52C88"/>
    <w:rsid w:val="00B55E47"/>
    <w:rsid w:val="00B63E2D"/>
    <w:rsid w:val="00B661DA"/>
    <w:rsid w:val="00B707DC"/>
    <w:rsid w:val="00B70C5B"/>
    <w:rsid w:val="00B76D25"/>
    <w:rsid w:val="00B83405"/>
    <w:rsid w:val="00B87522"/>
    <w:rsid w:val="00B920EA"/>
    <w:rsid w:val="00BB0865"/>
    <w:rsid w:val="00BC1255"/>
    <w:rsid w:val="00BE120D"/>
    <w:rsid w:val="00BE5404"/>
    <w:rsid w:val="00BF6797"/>
    <w:rsid w:val="00BF7969"/>
    <w:rsid w:val="00C047D7"/>
    <w:rsid w:val="00C10584"/>
    <w:rsid w:val="00C25856"/>
    <w:rsid w:val="00C40BCE"/>
    <w:rsid w:val="00C85870"/>
    <w:rsid w:val="00C86308"/>
    <w:rsid w:val="00C87942"/>
    <w:rsid w:val="00C91FD6"/>
    <w:rsid w:val="00CC0826"/>
    <w:rsid w:val="00CC59E5"/>
    <w:rsid w:val="00CC75E4"/>
    <w:rsid w:val="00CE0AAF"/>
    <w:rsid w:val="00CF17E9"/>
    <w:rsid w:val="00D05412"/>
    <w:rsid w:val="00D06BE2"/>
    <w:rsid w:val="00D22786"/>
    <w:rsid w:val="00D54277"/>
    <w:rsid w:val="00D57858"/>
    <w:rsid w:val="00D57CE3"/>
    <w:rsid w:val="00D63CA7"/>
    <w:rsid w:val="00D70C26"/>
    <w:rsid w:val="00D72B80"/>
    <w:rsid w:val="00D870D2"/>
    <w:rsid w:val="00D916B7"/>
    <w:rsid w:val="00D92B56"/>
    <w:rsid w:val="00D95660"/>
    <w:rsid w:val="00DC0735"/>
    <w:rsid w:val="00DC0BE4"/>
    <w:rsid w:val="00DD48EB"/>
    <w:rsid w:val="00DF7933"/>
    <w:rsid w:val="00E01B2F"/>
    <w:rsid w:val="00E03C31"/>
    <w:rsid w:val="00E069AA"/>
    <w:rsid w:val="00E11669"/>
    <w:rsid w:val="00E1367B"/>
    <w:rsid w:val="00E13C6A"/>
    <w:rsid w:val="00E22DE7"/>
    <w:rsid w:val="00E25EDB"/>
    <w:rsid w:val="00E34E3F"/>
    <w:rsid w:val="00E368BF"/>
    <w:rsid w:val="00E43E1E"/>
    <w:rsid w:val="00E46762"/>
    <w:rsid w:val="00E567FB"/>
    <w:rsid w:val="00E740C7"/>
    <w:rsid w:val="00E75F83"/>
    <w:rsid w:val="00E95365"/>
    <w:rsid w:val="00EA5A94"/>
    <w:rsid w:val="00EB651A"/>
    <w:rsid w:val="00EC287B"/>
    <w:rsid w:val="00ED6C9F"/>
    <w:rsid w:val="00EE1643"/>
    <w:rsid w:val="00EE6795"/>
    <w:rsid w:val="00EF5FE8"/>
    <w:rsid w:val="00F01445"/>
    <w:rsid w:val="00F035A9"/>
    <w:rsid w:val="00F203CC"/>
    <w:rsid w:val="00F22349"/>
    <w:rsid w:val="00F2664E"/>
    <w:rsid w:val="00F2796F"/>
    <w:rsid w:val="00F33700"/>
    <w:rsid w:val="00F37D59"/>
    <w:rsid w:val="00F429E2"/>
    <w:rsid w:val="00F564D5"/>
    <w:rsid w:val="00F57B92"/>
    <w:rsid w:val="00F64CCE"/>
    <w:rsid w:val="00F67D2C"/>
    <w:rsid w:val="00F71191"/>
    <w:rsid w:val="00F71E16"/>
    <w:rsid w:val="00FB65D0"/>
    <w:rsid w:val="00FC2434"/>
    <w:rsid w:val="00FC5ADB"/>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12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1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02109"/>
    <w:pPr>
      <w:keepNext/>
      <w:keepLines/>
      <w:spacing w:before="120"/>
      <w:jc w:val="center"/>
      <w:outlineLvl w:val="0"/>
    </w:pPr>
    <w:rPr>
      <w:rFonts w:ascii="Arial Narrow" w:eastAsiaTheme="majorEastAsia" w:hAnsi="Arial Narrow" w:cstheme="majorBidi"/>
      <w:b/>
      <w:bCs/>
      <w:sz w:val="28"/>
      <w:szCs w:val="28"/>
      <w:lang w:val="sk-SK"/>
    </w:rPr>
  </w:style>
  <w:style w:type="paragraph" w:styleId="Heading2">
    <w:name w:val="heading 2"/>
    <w:basedOn w:val="Normal"/>
    <w:next w:val="Normal"/>
    <w:link w:val="Heading2Char"/>
    <w:uiPriority w:val="9"/>
    <w:unhideWhenUsed/>
    <w:qFormat/>
    <w:rsid w:val="00002109"/>
    <w:pPr>
      <w:keepNext/>
      <w:keepLines/>
      <w:spacing w:line="259" w:lineRule="auto"/>
      <w:jc w:val="center"/>
      <w:outlineLvl w:val="1"/>
    </w:pPr>
    <w:rPr>
      <w:rFonts w:ascii="Arial Narrow" w:eastAsiaTheme="majorEastAsia" w:hAnsi="Arial Narrow" w:cstheme="majorBidi"/>
      <w:b/>
      <w:bCs/>
      <w:sz w:val="26"/>
      <w:szCs w:val="26"/>
      <w:lang w:val="sk-SK"/>
    </w:rPr>
  </w:style>
  <w:style w:type="paragraph" w:styleId="Heading3">
    <w:name w:val="heading 3"/>
    <w:basedOn w:val="Normal"/>
    <w:next w:val="Normal"/>
    <w:link w:val="Heading3Char"/>
    <w:uiPriority w:val="9"/>
    <w:unhideWhenUsed/>
    <w:qFormat/>
    <w:rsid w:val="00002109"/>
    <w:pPr>
      <w:keepNext/>
      <w:keepLines/>
      <w:numPr>
        <w:numId w:val="2"/>
      </w:numPr>
      <w:spacing w:before="200" w:line="259" w:lineRule="auto"/>
      <w:jc w:val="both"/>
      <w:outlineLvl w:val="2"/>
    </w:pPr>
    <w:rPr>
      <w:rFonts w:ascii="Arial Narrow" w:eastAsiaTheme="majorEastAsia" w:hAnsi="Arial Narrow" w:cstheme="majorBidi"/>
      <w:b/>
      <w:bCs/>
      <w:szCs w:val="22"/>
      <w:lang w:val="sk-SK"/>
    </w:rPr>
  </w:style>
  <w:style w:type="paragraph" w:styleId="Heading4">
    <w:name w:val="heading 4"/>
    <w:basedOn w:val="Normal"/>
    <w:next w:val="Normal"/>
    <w:link w:val="Heading4Char"/>
    <w:uiPriority w:val="9"/>
    <w:semiHidden/>
    <w:unhideWhenUsed/>
    <w:qFormat/>
    <w:rsid w:val="00A22AAD"/>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22AAD"/>
    <w:pPr>
      <w:keepNext/>
      <w:keepLines/>
      <w:widowControl w:val="0"/>
      <w:suppressAutoHyphens/>
      <w:spacing w:before="200"/>
      <w:outlineLvl w:val="4"/>
    </w:pPr>
    <w:rPr>
      <w:rFonts w:asciiTheme="majorHAnsi" w:eastAsiaTheme="majorEastAsia" w:hAnsiTheme="majorHAnsi" w:cstheme="majorBidi"/>
      <w:color w:val="1F4D78" w:themeColor="accent1" w:themeShade="7F"/>
      <w:kern w:val="1"/>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09"/>
    <w:rPr>
      <w:rFonts w:ascii="Arial Narrow" w:eastAsiaTheme="majorEastAsia" w:hAnsi="Arial Narrow" w:cstheme="majorBidi"/>
      <w:b/>
      <w:bCs/>
      <w:sz w:val="28"/>
      <w:szCs w:val="28"/>
      <w:lang w:val="sk-SK"/>
    </w:rPr>
  </w:style>
  <w:style w:type="character" w:customStyle="1" w:styleId="Heading2Char">
    <w:name w:val="Heading 2 Char"/>
    <w:basedOn w:val="DefaultParagraphFont"/>
    <w:link w:val="Heading2"/>
    <w:uiPriority w:val="9"/>
    <w:rsid w:val="00002109"/>
    <w:rPr>
      <w:rFonts w:ascii="Arial Narrow" w:eastAsiaTheme="majorEastAsia" w:hAnsi="Arial Narrow" w:cstheme="majorBidi"/>
      <w:b/>
      <w:bCs/>
      <w:sz w:val="26"/>
      <w:szCs w:val="26"/>
      <w:lang w:val="sk-SK"/>
    </w:rPr>
  </w:style>
  <w:style w:type="character" w:customStyle="1" w:styleId="Heading3Char">
    <w:name w:val="Heading 3 Char"/>
    <w:basedOn w:val="DefaultParagraphFont"/>
    <w:link w:val="Heading3"/>
    <w:uiPriority w:val="9"/>
    <w:rsid w:val="00002109"/>
    <w:rPr>
      <w:rFonts w:ascii="Arial Narrow" w:eastAsiaTheme="majorEastAsia" w:hAnsi="Arial Narrow" w:cstheme="majorBidi"/>
      <w:b/>
      <w:bCs/>
      <w:sz w:val="24"/>
      <w:lang w:val="sk-SK"/>
    </w:rPr>
  </w:style>
  <w:style w:type="paragraph" w:styleId="Header">
    <w:name w:val="header"/>
    <w:basedOn w:val="Normal"/>
    <w:link w:val="HeaderChar"/>
    <w:unhideWhenUsed/>
    <w:rsid w:val="00002109"/>
    <w:pPr>
      <w:tabs>
        <w:tab w:val="center" w:pos="4703"/>
        <w:tab w:val="right" w:pos="9406"/>
      </w:tabs>
      <w:jc w:val="both"/>
    </w:pPr>
    <w:rPr>
      <w:rFonts w:ascii="Arial Narrow" w:hAnsi="Arial Narrow" w:cstheme="minorBidi"/>
      <w:szCs w:val="22"/>
      <w:lang w:val="sk-SK"/>
    </w:rPr>
  </w:style>
  <w:style w:type="character" w:customStyle="1" w:styleId="HeaderChar">
    <w:name w:val="Header Char"/>
    <w:basedOn w:val="DefaultParagraphFont"/>
    <w:link w:val="Header"/>
    <w:rsid w:val="00002109"/>
    <w:rPr>
      <w:rFonts w:ascii="Arial Narrow" w:hAnsi="Arial Narrow"/>
      <w:sz w:val="24"/>
      <w:lang w:val="sk-SK"/>
    </w:rPr>
  </w:style>
  <w:style w:type="paragraph" w:styleId="Footer">
    <w:name w:val="footer"/>
    <w:basedOn w:val="Normal"/>
    <w:link w:val="FooterChar"/>
    <w:uiPriority w:val="99"/>
    <w:unhideWhenUsed/>
    <w:rsid w:val="00002109"/>
    <w:pPr>
      <w:tabs>
        <w:tab w:val="center" w:pos="4703"/>
        <w:tab w:val="right" w:pos="9406"/>
      </w:tabs>
      <w:jc w:val="both"/>
    </w:pPr>
    <w:rPr>
      <w:rFonts w:ascii="Arial Narrow" w:hAnsi="Arial Narrow" w:cstheme="minorBidi"/>
      <w:szCs w:val="22"/>
      <w:lang w:val="sk-SK"/>
    </w:rPr>
  </w:style>
  <w:style w:type="character" w:customStyle="1" w:styleId="FooterChar">
    <w:name w:val="Footer Char"/>
    <w:basedOn w:val="DefaultParagraphFont"/>
    <w:link w:val="Footer"/>
    <w:uiPriority w:val="99"/>
    <w:rsid w:val="00002109"/>
    <w:rPr>
      <w:rFonts w:ascii="Arial Narrow" w:hAnsi="Arial Narrow"/>
      <w:sz w:val="24"/>
      <w:lang w:val="sk-SK"/>
    </w:rPr>
  </w:style>
  <w:style w:type="paragraph" w:styleId="ListParagraph">
    <w:name w:val="List Paragraph"/>
    <w:aliases w:val="body,Odsek zoznamu2"/>
    <w:basedOn w:val="Normal"/>
    <w:link w:val="ListParagraphChar"/>
    <w:uiPriority w:val="34"/>
    <w:qFormat/>
    <w:rsid w:val="00002109"/>
    <w:pPr>
      <w:spacing w:after="40" w:line="259" w:lineRule="auto"/>
      <w:ind w:left="720"/>
      <w:contextualSpacing/>
      <w:jc w:val="both"/>
    </w:pPr>
    <w:rPr>
      <w:rFonts w:ascii="Arial Narrow" w:hAnsi="Arial Narrow" w:cstheme="minorBidi"/>
      <w:szCs w:val="22"/>
      <w:lang w:val="sk-SK"/>
    </w:rPr>
  </w:style>
  <w:style w:type="paragraph" w:styleId="BodyTextIndent2">
    <w:name w:val="Body Text Indent 2"/>
    <w:basedOn w:val="Normal"/>
    <w:link w:val="BodyTextIndent2Char"/>
    <w:uiPriority w:val="99"/>
    <w:semiHidden/>
    <w:rsid w:val="00002109"/>
    <w:pPr>
      <w:ind w:left="360"/>
    </w:pPr>
    <w:rPr>
      <w:rFonts w:ascii="Garamond" w:eastAsia="Times New Roman" w:hAnsi="Garamond" w:cs="Garamond"/>
      <w:noProof/>
      <w:lang w:eastAsia="sk-SK"/>
    </w:rPr>
  </w:style>
  <w:style w:type="character" w:customStyle="1" w:styleId="BodyTextIndent2Char">
    <w:name w:val="Body Text Indent 2 Char"/>
    <w:basedOn w:val="DefaultParagraphFont"/>
    <w:link w:val="BodyTextIndent2"/>
    <w:uiPriority w:val="99"/>
    <w:semiHidden/>
    <w:rsid w:val="00002109"/>
    <w:rPr>
      <w:rFonts w:ascii="Garamond" w:eastAsia="Times New Roman" w:hAnsi="Garamond" w:cs="Garamond"/>
      <w:noProof/>
      <w:sz w:val="24"/>
      <w:szCs w:val="24"/>
      <w:lang w:val="sk-SK" w:eastAsia="sk-SK"/>
    </w:rPr>
  </w:style>
  <w:style w:type="paragraph" w:styleId="BodyText3">
    <w:name w:val="Body Text 3"/>
    <w:basedOn w:val="Normal"/>
    <w:link w:val="BodyText3Char"/>
    <w:uiPriority w:val="99"/>
    <w:semiHidden/>
    <w:rsid w:val="00002109"/>
    <w:pPr>
      <w:jc w:val="center"/>
    </w:pPr>
    <w:rPr>
      <w:rFonts w:ascii="Garamond" w:eastAsia="Times New Roman" w:hAnsi="Garamond" w:cs="Garamond"/>
      <w:noProof/>
      <w:sz w:val="16"/>
      <w:szCs w:val="16"/>
      <w:lang w:eastAsia="sk-SK"/>
    </w:rPr>
  </w:style>
  <w:style w:type="character" w:customStyle="1" w:styleId="BodyText3Char">
    <w:name w:val="Body Text 3 Char"/>
    <w:basedOn w:val="DefaultParagraphFont"/>
    <w:link w:val="BodyText3"/>
    <w:uiPriority w:val="99"/>
    <w:semiHidden/>
    <w:rsid w:val="00002109"/>
    <w:rPr>
      <w:rFonts w:ascii="Garamond" w:eastAsia="Times New Roman" w:hAnsi="Garamond" w:cs="Garamond"/>
      <w:noProof/>
      <w:sz w:val="16"/>
      <w:szCs w:val="16"/>
      <w:lang w:val="sk-SK" w:eastAsia="sk-SK"/>
    </w:rPr>
  </w:style>
  <w:style w:type="paragraph" w:styleId="BodyText">
    <w:name w:val="Body Text"/>
    <w:basedOn w:val="Normal"/>
    <w:link w:val="BodyTextChar"/>
    <w:uiPriority w:val="99"/>
    <w:rsid w:val="00002109"/>
    <w:pPr>
      <w:jc w:val="both"/>
    </w:pPr>
    <w:rPr>
      <w:rFonts w:ascii="Arial" w:eastAsia="Times New Roman" w:hAnsi="Arial" w:cs="Arial"/>
      <w:noProof/>
      <w:lang w:val="sk-SK" w:eastAsia="sk-SK"/>
    </w:rPr>
  </w:style>
  <w:style w:type="character" w:customStyle="1" w:styleId="BodyTextChar">
    <w:name w:val="Body Text Char"/>
    <w:basedOn w:val="DefaultParagraphFont"/>
    <w:link w:val="BodyText"/>
    <w:uiPriority w:val="99"/>
    <w:rsid w:val="00002109"/>
    <w:rPr>
      <w:rFonts w:ascii="Arial" w:eastAsia="Times New Roman" w:hAnsi="Arial" w:cs="Arial"/>
      <w:noProof/>
      <w:sz w:val="24"/>
      <w:szCs w:val="24"/>
      <w:lang w:val="sk-SK" w:eastAsia="sk-SK"/>
    </w:rPr>
  </w:style>
  <w:style w:type="paragraph" w:styleId="BalloonText">
    <w:name w:val="Balloon Text"/>
    <w:basedOn w:val="Normal"/>
    <w:link w:val="BalloonTextChar"/>
    <w:uiPriority w:val="99"/>
    <w:semiHidden/>
    <w:unhideWhenUsed/>
    <w:rsid w:val="00002109"/>
    <w:rPr>
      <w:rFonts w:ascii="Tahoma" w:hAnsi="Tahoma" w:cs="Tahoma"/>
      <w:sz w:val="16"/>
      <w:szCs w:val="16"/>
    </w:rPr>
  </w:style>
  <w:style w:type="character" w:customStyle="1" w:styleId="BalloonTextChar">
    <w:name w:val="Balloon Text Char"/>
    <w:basedOn w:val="DefaultParagraphFont"/>
    <w:link w:val="BalloonText"/>
    <w:uiPriority w:val="99"/>
    <w:semiHidden/>
    <w:rsid w:val="00002109"/>
    <w:rPr>
      <w:rFonts w:ascii="Tahoma" w:hAnsi="Tahoma" w:cs="Tahoma"/>
      <w:sz w:val="16"/>
      <w:szCs w:val="16"/>
      <w:lang w:val="sk-SK"/>
    </w:rPr>
  </w:style>
  <w:style w:type="paragraph" w:styleId="TOCHeading">
    <w:name w:val="TOC Heading"/>
    <w:basedOn w:val="Heading1"/>
    <w:next w:val="Normal"/>
    <w:uiPriority w:val="39"/>
    <w:unhideWhenUsed/>
    <w:qFormat/>
    <w:rsid w:val="00002109"/>
    <w:pPr>
      <w:spacing w:before="480" w:line="276" w:lineRule="auto"/>
      <w:jc w:val="left"/>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002109"/>
    <w:pPr>
      <w:spacing w:after="100" w:line="259" w:lineRule="auto"/>
      <w:jc w:val="both"/>
    </w:pPr>
    <w:rPr>
      <w:rFonts w:ascii="Arial Narrow" w:hAnsi="Arial Narrow" w:cstheme="minorBidi"/>
      <w:szCs w:val="22"/>
      <w:lang w:val="sk-SK"/>
    </w:rPr>
  </w:style>
  <w:style w:type="paragraph" w:styleId="TOC2">
    <w:name w:val="toc 2"/>
    <w:basedOn w:val="Normal"/>
    <w:next w:val="Normal"/>
    <w:autoRedefine/>
    <w:uiPriority w:val="39"/>
    <w:unhideWhenUsed/>
    <w:rsid w:val="00002109"/>
    <w:pPr>
      <w:spacing w:after="100" w:line="259" w:lineRule="auto"/>
      <w:ind w:left="240"/>
      <w:jc w:val="both"/>
    </w:pPr>
    <w:rPr>
      <w:rFonts w:ascii="Arial Narrow" w:hAnsi="Arial Narrow" w:cstheme="minorBidi"/>
      <w:szCs w:val="22"/>
      <w:lang w:val="sk-SK"/>
    </w:rPr>
  </w:style>
  <w:style w:type="paragraph" w:styleId="TOC3">
    <w:name w:val="toc 3"/>
    <w:basedOn w:val="Normal"/>
    <w:next w:val="Normal"/>
    <w:autoRedefine/>
    <w:uiPriority w:val="39"/>
    <w:unhideWhenUsed/>
    <w:rsid w:val="00002109"/>
    <w:pPr>
      <w:spacing w:after="100" w:line="259" w:lineRule="auto"/>
      <w:ind w:left="480"/>
      <w:jc w:val="both"/>
    </w:pPr>
    <w:rPr>
      <w:rFonts w:ascii="Arial Narrow" w:hAnsi="Arial Narrow" w:cstheme="minorBidi"/>
      <w:szCs w:val="22"/>
      <w:lang w:val="sk-SK"/>
    </w:rPr>
  </w:style>
  <w:style w:type="character" w:styleId="Hyperlink">
    <w:name w:val="Hyperlink"/>
    <w:basedOn w:val="DefaultParagraphFont"/>
    <w:uiPriority w:val="99"/>
    <w:unhideWhenUsed/>
    <w:rsid w:val="00002109"/>
    <w:rPr>
      <w:color w:val="0563C1" w:themeColor="hyperlink"/>
      <w:u w:val="single"/>
    </w:rPr>
  </w:style>
  <w:style w:type="paragraph" w:styleId="BodyText2">
    <w:name w:val="Body Text 2"/>
    <w:basedOn w:val="Normal"/>
    <w:link w:val="BodyText2Char"/>
    <w:uiPriority w:val="99"/>
    <w:unhideWhenUsed/>
    <w:rsid w:val="006732A3"/>
    <w:pPr>
      <w:spacing w:after="120" w:line="480" w:lineRule="auto"/>
      <w:jc w:val="both"/>
    </w:pPr>
    <w:rPr>
      <w:rFonts w:ascii="Arial Narrow" w:hAnsi="Arial Narrow" w:cstheme="minorBidi"/>
      <w:szCs w:val="22"/>
      <w:lang w:val="sk-SK"/>
    </w:rPr>
  </w:style>
  <w:style w:type="character" w:customStyle="1" w:styleId="BodyText2Char">
    <w:name w:val="Body Text 2 Char"/>
    <w:basedOn w:val="DefaultParagraphFont"/>
    <w:link w:val="BodyText2"/>
    <w:uiPriority w:val="99"/>
    <w:rsid w:val="006732A3"/>
    <w:rPr>
      <w:rFonts w:ascii="Arial Narrow" w:hAnsi="Arial Narrow"/>
      <w:sz w:val="24"/>
      <w:lang w:val="sk-SK"/>
    </w:rPr>
  </w:style>
  <w:style w:type="paragraph" w:styleId="BodyTextIndent3">
    <w:name w:val="Body Text Indent 3"/>
    <w:basedOn w:val="Normal"/>
    <w:link w:val="BodyTextIndent3Char"/>
    <w:uiPriority w:val="99"/>
    <w:semiHidden/>
    <w:unhideWhenUsed/>
    <w:rsid w:val="006732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32A3"/>
    <w:rPr>
      <w:rFonts w:ascii="Arial Narrow" w:hAnsi="Arial Narrow"/>
      <w:sz w:val="16"/>
      <w:szCs w:val="16"/>
      <w:lang w:val="sk-SK"/>
    </w:rPr>
  </w:style>
  <w:style w:type="paragraph" w:styleId="Title">
    <w:name w:val="Title"/>
    <w:basedOn w:val="Normal"/>
    <w:link w:val="TitleChar1"/>
    <w:uiPriority w:val="99"/>
    <w:qFormat/>
    <w:rsid w:val="006732A3"/>
    <w:pPr>
      <w:spacing w:before="120"/>
      <w:ind w:firstLine="720"/>
      <w:jc w:val="center"/>
    </w:pPr>
    <w:rPr>
      <w:rFonts w:eastAsia="Times New Roman"/>
      <w:b/>
      <w:snapToGrid w:val="0"/>
      <w:sz w:val="40"/>
      <w:lang w:val="sk-SK" w:eastAsia="sk-SK"/>
    </w:rPr>
  </w:style>
  <w:style w:type="character" w:customStyle="1" w:styleId="TitleChar1">
    <w:name w:val="Title Char1"/>
    <w:basedOn w:val="DefaultParagraphFont"/>
    <w:link w:val="Title"/>
    <w:rsid w:val="006732A3"/>
    <w:rPr>
      <w:rFonts w:ascii="Times New Roman" w:eastAsia="Times New Roman" w:hAnsi="Times New Roman" w:cs="Times New Roman"/>
      <w:b/>
      <w:snapToGrid w:val="0"/>
      <w:sz w:val="40"/>
      <w:szCs w:val="24"/>
      <w:lang w:val="sk-SK" w:eastAsia="sk-SK"/>
    </w:rPr>
  </w:style>
  <w:style w:type="paragraph" w:styleId="BlockText">
    <w:name w:val="Block Text"/>
    <w:basedOn w:val="Normal"/>
    <w:rsid w:val="006732A3"/>
    <w:pPr>
      <w:ind w:left="540" w:right="29" w:hanging="540"/>
      <w:jc w:val="both"/>
    </w:pPr>
    <w:rPr>
      <w:rFonts w:eastAsia="Times New Roman"/>
      <w:snapToGrid w:val="0"/>
      <w:lang w:val="sk-SK" w:eastAsia="cs-CZ"/>
    </w:rPr>
  </w:style>
  <w:style w:type="paragraph" w:customStyle="1" w:styleId="ZmluvalnkyI">
    <w:name w:val="Zmluva články I"/>
    <w:basedOn w:val="Normal"/>
    <w:next w:val="BodyTextIndent3"/>
    <w:rsid w:val="006732A3"/>
    <w:pPr>
      <w:numPr>
        <w:ilvl w:val="1"/>
        <w:numId w:val="12"/>
      </w:numPr>
      <w:spacing w:after="120"/>
      <w:jc w:val="both"/>
    </w:pPr>
    <w:rPr>
      <w:rFonts w:eastAsia="Times New Roman"/>
      <w:lang w:val="sk-SK" w:eastAsia="de-DE"/>
    </w:rPr>
  </w:style>
  <w:style w:type="paragraph" w:styleId="BodyTextIndent">
    <w:name w:val="Body Text Indent"/>
    <w:basedOn w:val="Normal"/>
    <w:link w:val="BodyTextIndentChar"/>
    <w:uiPriority w:val="99"/>
    <w:unhideWhenUsed/>
    <w:rsid w:val="009A4E83"/>
    <w:pPr>
      <w:spacing w:after="120" w:line="259" w:lineRule="auto"/>
      <w:ind w:left="283"/>
      <w:jc w:val="both"/>
    </w:pPr>
    <w:rPr>
      <w:rFonts w:ascii="Arial Narrow" w:hAnsi="Arial Narrow" w:cstheme="minorBidi"/>
      <w:szCs w:val="22"/>
      <w:lang w:val="sk-SK"/>
    </w:rPr>
  </w:style>
  <w:style w:type="character" w:customStyle="1" w:styleId="BodyTextIndentChar">
    <w:name w:val="Body Text Indent Char"/>
    <w:basedOn w:val="DefaultParagraphFont"/>
    <w:link w:val="BodyTextIndent"/>
    <w:uiPriority w:val="99"/>
    <w:rsid w:val="009A4E83"/>
    <w:rPr>
      <w:rFonts w:ascii="Arial Narrow" w:hAnsi="Arial Narrow"/>
      <w:sz w:val="24"/>
      <w:lang w:val="sk-SK"/>
    </w:rPr>
  </w:style>
  <w:style w:type="character" w:customStyle="1" w:styleId="TitleChar">
    <w:name w:val="Title Char"/>
    <w:basedOn w:val="DefaultParagraphFont"/>
    <w:uiPriority w:val="99"/>
    <w:locked/>
    <w:rsid w:val="009A4E83"/>
    <w:rPr>
      <w:rFonts w:ascii="Times New Roman" w:hAnsi="Times New Roman"/>
      <w:b/>
      <w:sz w:val="20"/>
      <w:lang w:eastAsia="sk-SK"/>
    </w:rPr>
  </w:style>
  <w:style w:type="paragraph" w:styleId="EndnoteText">
    <w:name w:val="endnote text"/>
    <w:basedOn w:val="Normal"/>
    <w:link w:val="EndnoteTextChar"/>
    <w:uiPriority w:val="99"/>
    <w:semiHidden/>
    <w:rsid w:val="009A4E83"/>
    <w:rPr>
      <w:rFonts w:eastAsia="Times New Roman"/>
      <w:szCs w:val="20"/>
      <w:lang w:val="sk-SK" w:eastAsia="sk-SK"/>
    </w:rPr>
  </w:style>
  <w:style w:type="character" w:customStyle="1" w:styleId="TextvysvetlivkyChar">
    <w:name w:val="Text vysvetlivky Char"/>
    <w:basedOn w:val="DefaultParagraphFont"/>
    <w:uiPriority w:val="99"/>
    <w:semiHidden/>
    <w:rsid w:val="009A4E83"/>
    <w:rPr>
      <w:rFonts w:ascii="Arial Narrow" w:hAnsi="Arial Narrow"/>
      <w:sz w:val="20"/>
      <w:szCs w:val="20"/>
      <w:lang w:val="sk-SK"/>
    </w:rPr>
  </w:style>
  <w:style w:type="character" w:customStyle="1" w:styleId="EndnoteTextChar">
    <w:name w:val="Endnote Text Char"/>
    <w:basedOn w:val="DefaultParagraphFont"/>
    <w:link w:val="EndnoteText"/>
    <w:uiPriority w:val="99"/>
    <w:semiHidden/>
    <w:locked/>
    <w:rsid w:val="009A4E83"/>
    <w:rPr>
      <w:rFonts w:ascii="Times New Roman" w:eastAsia="Times New Roman" w:hAnsi="Times New Roman" w:cs="Times New Roman"/>
      <w:sz w:val="24"/>
      <w:szCs w:val="20"/>
      <w:lang w:val="sk-SK" w:eastAsia="sk-SK"/>
    </w:rPr>
  </w:style>
  <w:style w:type="paragraph" w:customStyle="1" w:styleId="lnok">
    <w:name w:val="Článok"/>
    <w:basedOn w:val="BodyTextIndent"/>
    <w:next w:val="Bodlnku"/>
    <w:uiPriority w:val="99"/>
    <w:rsid w:val="009A4E83"/>
    <w:pPr>
      <w:numPr>
        <w:numId w:val="13"/>
      </w:numPr>
      <w:spacing w:after="480" w:line="240" w:lineRule="auto"/>
      <w:jc w:val="left"/>
    </w:pPr>
    <w:rPr>
      <w:rFonts w:eastAsia="Times New Roman" w:cs="Times New Roman"/>
      <w:b/>
      <w:sz w:val="28"/>
      <w:szCs w:val="20"/>
      <w:lang w:eastAsia="sk-SK"/>
    </w:rPr>
  </w:style>
  <w:style w:type="paragraph" w:customStyle="1" w:styleId="Bodlnku">
    <w:name w:val="Bod článku"/>
    <w:basedOn w:val="lnok"/>
    <w:uiPriority w:val="99"/>
    <w:rsid w:val="009A4E83"/>
    <w:pPr>
      <w:numPr>
        <w:ilvl w:val="1"/>
      </w:numPr>
      <w:spacing w:after="360"/>
    </w:pPr>
    <w:rPr>
      <w:b w:val="0"/>
      <w:sz w:val="24"/>
    </w:rPr>
  </w:style>
  <w:style w:type="paragraph" w:customStyle="1" w:styleId="Odsekzoznamu1">
    <w:name w:val="Odsek zoznamu1"/>
    <w:basedOn w:val="Normal"/>
    <w:uiPriority w:val="99"/>
    <w:rsid w:val="009A4E83"/>
    <w:pPr>
      <w:ind w:left="720"/>
      <w:contextualSpacing/>
    </w:pPr>
    <w:rPr>
      <w:rFonts w:eastAsia="Times New Roman"/>
      <w:sz w:val="22"/>
      <w:szCs w:val="20"/>
      <w:lang w:val="sk-SK" w:eastAsia="cs-CZ"/>
    </w:rPr>
  </w:style>
  <w:style w:type="paragraph" w:styleId="PlainText">
    <w:name w:val="Plain Text"/>
    <w:basedOn w:val="Normal"/>
    <w:link w:val="PlainTextChar"/>
    <w:uiPriority w:val="99"/>
    <w:rsid w:val="009A4E83"/>
    <w:rPr>
      <w:rFonts w:ascii="Consolas" w:eastAsia="Calibri" w:hAnsi="Consolas"/>
      <w:sz w:val="21"/>
      <w:szCs w:val="21"/>
      <w:lang w:val="sk-SK"/>
    </w:rPr>
  </w:style>
  <w:style w:type="character" w:customStyle="1" w:styleId="ObyajntextChar">
    <w:name w:val="Obyčajný text Char"/>
    <w:basedOn w:val="DefaultParagraphFont"/>
    <w:uiPriority w:val="99"/>
    <w:semiHidden/>
    <w:rsid w:val="009A4E83"/>
    <w:rPr>
      <w:rFonts w:ascii="Consolas" w:hAnsi="Consolas" w:cs="Consolas"/>
      <w:sz w:val="21"/>
      <w:szCs w:val="21"/>
      <w:lang w:val="sk-SK"/>
    </w:rPr>
  </w:style>
  <w:style w:type="character" w:customStyle="1" w:styleId="PlainTextChar">
    <w:name w:val="Plain Text Char"/>
    <w:basedOn w:val="DefaultParagraphFont"/>
    <w:link w:val="PlainText"/>
    <w:uiPriority w:val="99"/>
    <w:locked/>
    <w:rsid w:val="009A4E83"/>
    <w:rPr>
      <w:rFonts w:ascii="Consolas" w:eastAsia="Calibri" w:hAnsi="Consolas" w:cs="Times New Roman"/>
      <w:sz w:val="21"/>
      <w:szCs w:val="21"/>
      <w:lang w:val="sk-SK"/>
    </w:rPr>
  </w:style>
  <w:style w:type="paragraph" w:customStyle="1" w:styleId="AOHead1">
    <w:name w:val="AOHead1"/>
    <w:basedOn w:val="Normal"/>
    <w:next w:val="Normal"/>
    <w:uiPriority w:val="99"/>
    <w:rsid w:val="009A4E83"/>
    <w:pPr>
      <w:keepNext/>
      <w:numPr>
        <w:numId w:val="14"/>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link w:val="AOHead2Char"/>
    <w:uiPriority w:val="99"/>
    <w:rsid w:val="009A4E83"/>
    <w:pPr>
      <w:keepNext/>
      <w:numPr>
        <w:ilvl w:val="1"/>
        <w:numId w:val="14"/>
      </w:numPr>
      <w:spacing w:before="240" w:line="260" w:lineRule="atLeast"/>
      <w:jc w:val="both"/>
      <w:outlineLvl w:val="1"/>
    </w:pPr>
    <w:rPr>
      <w:rFonts w:eastAsia="SimSun"/>
      <w:b/>
      <w:sz w:val="22"/>
      <w:szCs w:val="22"/>
      <w:lang w:val="en-GB" w:eastAsia="sk-SK"/>
    </w:rPr>
  </w:style>
  <w:style w:type="character" w:customStyle="1" w:styleId="AOHead2Char">
    <w:name w:val="AOHead2 Char"/>
    <w:link w:val="AOHead2"/>
    <w:uiPriority w:val="99"/>
    <w:locked/>
    <w:rsid w:val="009A4E83"/>
    <w:rPr>
      <w:rFonts w:ascii="Times New Roman" w:eastAsia="SimSun" w:hAnsi="Times New Roman" w:cs="Times New Roman"/>
      <w:b/>
      <w:lang w:val="en-GB" w:eastAsia="sk-SK"/>
    </w:rPr>
  </w:style>
  <w:style w:type="paragraph" w:customStyle="1" w:styleId="AOHead3">
    <w:name w:val="AOHead3"/>
    <w:basedOn w:val="Normal"/>
    <w:next w:val="Normal"/>
    <w:link w:val="AOHead3Char"/>
    <w:uiPriority w:val="99"/>
    <w:rsid w:val="009A4E83"/>
    <w:pPr>
      <w:numPr>
        <w:ilvl w:val="2"/>
        <w:numId w:val="14"/>
      </w:numPr>
      <w:spacing w:before="240" w:line="260" w:lineRule="atLeast"/>
      <w:jc w:val="both"/>
      <w:outlineLvl w:val="2"/>
    </w:pPr>
    <w:rPr>
      <w:rFonts w:eastAsia="SimSun"/>
      <w:sz w:val="22"/>
      <w:szCs w:val="22"/>
      <w:lang w:val="en-GB"/>
    </w:rPr>
  </w:style>
  <w:style w:type="paragraph" w:customStyle="1" w:styleId="AOHead4">
    <w:name w:val="AOHead4"/>
    <w:basedOn w:val="Normal"/>
    <w:next w:val="Normal"/>
    <w:link w:val="AOHead4Char"/>
    <w:uiPriority w:val="99"/>
    <w:rsid w:val="009A4E83"/>
    <w:pPr>
      <w:numPr>
        <w:ilvl w:val="3"/>
        <w:numId w:val="14"/>
      </w:numPr>
      <w:spacing w:before="240" w:line="260" w:lineRule="atLeast"/>
      <w:jc w:val="both"/>
      <w:outlineLvl w:val="3"/>
    </w:pPr>
    <w:rPr>
      <w:rFonts w:eastAsia="SimSun"/>
      <w:sz w:val="22"/>
      <w:szCs w:val="22"/>
      <w:lang w:val="en-GB"/>
    </w:rPr>
  </w:style>
  <w:style w:type="paragraph" w:customStyle="1" w:styleId="AOHead5">
    <w:name w:val="AOHead5"/>
    <w:basedOn w:val="Normal"/>
    <w:next w:val="Normal"/>
    <w:uiPriority w:val="99"/>
    <w:rsid w:val="009A4E83"/>
    <w:pPr>
      <w:numPr>
        <w:ilvl w:val="4"/>
        <w:numId w:val="14"/>
      </w:numPr>
      <w:spacing w:before="240" w:line="260" w:lineRule="atLeast"/>
      <w:jc w:val="both"/>
      <w:outlineLvl w:val="4"/>
    </w:pPr>
    <w:rPr>
      <w:rFonts w:eastAsia="SimSun"/>
      <w:sz w:val="22"/>
      <w:szCs w:val="22"/>
      <w:lang w:val="en-GB"/>
    </w:rPr>
  </w:style>
  <w:style w:type="paragraph" w:customStyle="1" w:styleId="AOHead6">
    <w:name w:val="AOHead6"/>
    <w:basedOn w:val="Normal"/>
    <w:next w:val="Normal"/>
    <w:uiPriority w:val="99"/>
    <w:rsid w:val="009A4E83"/>
    <w:pPr>
      <w:numPr>
        <w:ilvl w:val="5"/>
        <w:numId w:val="14"/>
      </w:numPr>
      <w:spacing w:before="240" w:line="260" w:lineRule="atLeast"/>
      <w:jc w:val="both"/>
      <w:outlineLvl w:val="5"/>
    </w:pPr>
    <w:rPr>
      <w:rFonts w:eastAsia="SimSun"/>
      <w:sz w:val="22"/>
      <w:szCs w:val="22"/>
      <w:lang w:val="en-GB"/>
    </w:rPr>
  </w:style>
  <w:style w:type="paragraph" w:customStyle="1" w:styleId="AOAltHead2">
    <w:name w:val="AOAltHead2"/>
    <w:basedOn w:val="AOHead2"/>
    <w:next w:val="Normal"/>
    <w:link w:val="AOAltHead2Char"/>
    <w:uiPriority w:val="99"/>
    <w:rsid w:val="009A4E83"/>
    <w:pPr>
      <w:keepNext w:val="0"/>
    </w:pPr>
    <w:rPr>
      <w:b w:val="0"/>
    </w:rPr>
  </w:style>
  <w:style w:type="character" w:customStyle="1" w:styleId="AOAltHead2Char">
    <w:name w:val="AOAltHead2 Char"/>
    <w:link w:val="AOAltHead2"/>
    <w:uiPriority w:val="99"/>
    <w:locked/>
    <w:rsid w:val="009A4E83"/>
    <w:rPr>
      <w:rFonts w:ascii="Times New Roman" w:eastAsia="SimSun" w:hAnsi="Times New Roman" w:cs="Times New Roman"/>
      <w:lang w:val="en-GB" w:eastAsia="sk-SK"/>
    </w:rPr>
  </w:style>
  <w:style w:type="paragraph" w:customStyle="1" w:styleId="AODocTxt">
    <w:name w:val="AODocTxt"/>
    <w:basedOn w:val="Normal"/>
    <w:uiPriority w:val="99"/>
    <w:rsid w:val="009A4E83"/>
    <w:pPr>
      <w:numPr>
        <w:numId w:val="15"/>
      </w:numPr>
      <w:spacing w:before="240" w:line="260" w:lineRule="atLeast"/>
      <w:jc w:val="both"/>
    </w:pPr>
    <w:rPr>
      <w:rFonts w:eastAsia="SimSun"/>
      <w:sz w:val="22"/>
      <w:szCs w:val="22"/>
      <w:lang w:val="en-GB"/>
    </w:rPr>
  </w:style>
  <w:style w:type="paragraph" w:customStyle="1" w:styleId="AODocTxtL1">
    <w:name w:val="AODocTxtL1"/>
    <w:basedOn w:val="AODocTxt"/>
    <w:uiPriority w:val="99"/>
    <w:rsid w:val="009A4E83"/>
    <w:pPr>
      <w:numPr>
        <w:ilvl w:val="1"/>
      </w:numPr>
    </w:pPr>
  </w:style>
  <w:style w:type="paragraph" w:customStyle="1" w:styleId="AODocTxtL2">
    <w:name w:val="AODocTxtL2"/>
    <w:basedOn w:val="AODocTxt"/>
    <w:uiPriority w:val="99"/>
    <w:rsid w:val="009A4E83"/>
    <w:pPr>
      <w:numPr>
        <w:ilvl w:val="2"/>
      </w:numPr>
    </w:pPr>
  </w:style>
  <w:style w:type="paragraph" w:customStyle="1" w:styleId="AODocTxtL3">
    <w:name w:val="AODocTxtL3"/>
    <w:basedOn w:val="AODocTxt"/>
    <w:uiPriority w:val="99"/>
    <w:rsid w:val="009A4E83"/>
    <w:pPr>
      <w:numPr>
        <w:ilvl w:val="3"/>
      </w:numPr>
    </w:pPr>
  </w:style>
  <w:style w:type="paragraph" w:customStyle="1" w:styleId="AODocTxtL4">
    <w:name w:val="AODocTxtL4"/>
    <w:basedOn w:val="AODocTxt"/>
    <w:uiPriority w:val="99"/>
    <w:rsid w:val="009A4E83"/>
    <w:pPr>
      <w:numPr>
        <w:ilvl w:val="4"/>
      </w:numPr>
    </w:pPr>
  </w:style>
  <w:style w:type="paragraph" w:customStyle="1" w:styleId="AODocTxtL5">
    <w:name w:val="AODocTxtL5"/>
    <w:basedOn w:val="AODocTxt"/>
    <w:uiPriority w:val="99"/>
    <w:rsid w:val="009A4E83"/>
    <w:pPr>
      <w:numPr>
        <w:ilvl w:val="5"/>
      </w:numPr>
    </w:pPr>
  </w:style>
  <w:style w:type="paragraph" w:customStyle="1" w:styleId="AODocTxtL6">
    <w:name w:val="AODocTxtL6"/>
    <w:basedOn w:val="AODocTxt"/>
    <w:uiPriority w:val="99"/>
    <w:rsid w:val="009A4E83"/>
    <w:pPr>
      <w:numPr>
        <w:ilvl w:val="6"/>
      </w:numPr>
    </w:pPr>
  </w:style>
  <w:style w:type="paragraph" w:customStyle="1" w:styleId="AODocTxtL7">
    <w:name w:val="AODocTxtL7"/>
    <w:basedOn w:val="AODocTxt"/>
    <w:uiPriority w:val="99"/>
    <w:rsid w:val="009A4E83"/>
    <w:pPr>
      <w:numPr>
        <w:ilvl w:val="7"/>
      </w:numPr>
    </w:pPr>
  </w:style>
  <w:style w:type="paragraph" w:customStyle="1" w:styleId="AODocTxtL8">
    <w:name w:val="AODocTxtL8"/>
    <w:basedOn w:val="AODocTxt"/>
    <w:uiPriority w:val="99"/>
    <w:rsid w:val="009A4E83"/>
    <w:pPr>
      <w:numPr>
        <w:ilvl w:val="8"/>
      </w:numPr>
    </w:pPr>
  </w:style>
  <w:style w:type="character" w:customStyle="1" w:styleId="AOHead3Char">
    <w:name w:val="AOHead3 Char"/>
    <w:link w:val="AOHead3"/>
    <w:uiPriority w:val="99"/>
    <w:locked/>
    <w:rsid w:val="009A4E83"/>
    <w:rPr>
      <w:rFonts w:ascii="Times New Roman" w:eastAsia="SimSun" w:hAnsi="Times New Roman" w:cs="Times New Roman"/>
      <w:lang w:val="en-GB"/>
    </w:rPr>
  </w:style>
  <w:style w:type="character" w:customStyle="1" w:styleId="AOHead4Char">
    <w:name w:val="AOHead4 Char"/>
    <w:link w:val="AOHead4"/>
    <w:uiPriority w:val="99"/>
    <w:locked/>
    <w:rsid w:val="009A4E83"/>
    <w:rPr>
      <w:rFonts w:ascii="Times New Roman" w:eastAsia="SimSun" w:hAnsi="Times New Roman" w:cs="Times New Roman"/>
      <w:lang w:val="en-GB"/>
    </w:rPr>
  </w:style>
  <w:style w:type="character" w:customStyle="1" w:styleId="longtext">
    <w:name w:val="long_text"/>
    <w:uiPriority w:val="99"/>
    <w:rsid w:val="009A4E83"/>
  </w:style>
  <w:style w:type="paragraph" w:customStyle="1" w:styleId="odstavec">
    <w:name w:val="odstavec"/>
    <w:basedOn w:val="Normal"/>
    <w:uiPriority w:val="99"/>
    <w:rsid w:val="009A4E83"/>
    <w:pPr>
      <w:spacing w:before="100" w:beforeAutospacing="1" w:after="100" w:afterAutospacing="1"/>
    </w:pPr>
    <w:rPr>
      <w:rFonts w:eastAsia="Times New Roman"/>
      <w:lang w:val="sk-SK" w:eastAsia="sk-SK"/>
    </w:rPr>
  </w:style>
  <w:style w:type="character" w:customStyle="1" w:styleId="ListParagraphChar">
    <w:name w:val="List Paragraph Char"/>
    <w:aliases w:val="body Char,Odsek zoznamu2 Char"/>
    <w:link w:val="ListParagraph"/>
    <w:uiPriority w:val="99"/>
    <w:locked/>
    <w:rsid w:val="00857092"/>
    <w:rPr>
      <w:rFonts w:ascii="Arial Narrow" w:hAnsi="Arial Narrow"/>
      <w:sz w:val="24"/>
      <w:lang w:val="sk-SK"/>
    </w:rPr>
  </w:style>
  <w:style w:type="character" w:styleId="FollowedHyperlink">
    <w:name w:val="FollowedHyperlink"/>
    <w:basedOn w:val="DefaultParagraphFont"/>
    <w:uiPriority w:val="99"/>
    <w:semiHidden/>
    <w:unhideWhenUsed/>
    <w:rsid w:val="00B76D25"/>
    <w:rPr>
      <w:color w:val="954F72" w:themeColor="followedHyperlink"/>
      <w:u w:val="single"/>
    </w:rPr>
  </w:style>
  <w:style w:type="paragraph" w:styleId="NoSpacing">
    <w:name w:val="No Spacing"/>
    <w:uiPriority w:val="1"/>
    <w:qFormat/>
    <w:rsid w:val="002D487F"/>
    <w:pPr>
      <w:spacing w:after="0" w:line="240" w:lineRule="auto"/>
    </w:pPr>
    <w:rPr>
      <w:lang w:val="sk-SK"/>
    </w:rPr>
  </w:style>
  <w:style w:type="paragraph" w:customStyle="1" w:styleId="Odsekzoznamu">
    <w:name w:val="Odsek zoznamu"/>
    <w:basedOn w:val="Normal"/>
    <w:qFormat/>
    <w:rsid w:val="002D487F"/>
    <w:pPr>
      <w:ind w:left="708"/>
    </w:pPr>
    <w:rPr>
      <w:rFonts w:eastAsia="Times New Roman"/>
      <w:noProof/>
      <w:u w:color="000000"/>
    </w:rPr>
  </w:style>
  <w:style w:type="character" w:customStyle="1" w:styleId="Heading4Char">
    <w:name w:val="Heading 4 Char"/>
    <w:basedOn w:val="DefaultParagraphFont"/>
    <w:link w:val="Heading4"/>
    <w:uiPriority w:val="9"/>
    <w:semiHidden/>
    <w:rsid w:val="00A22AAD"/>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A22AAD"/>
    <w:rPr>
      <w:rFonts w:asciiTheme="majorHAnsi" w:eastAsiaTheme="majorEastAsia" w:hAnsiTheme="majorHAnsi" w:cstheme="majorBidi"/>
      <w:color w:val="1F4D78" w:themeColor="accent1" w:themeShade="7F"/>
      <w:kern w:val="1"/>
      <w:sz w:val="24"/>
      <w:szCs w:val="24"/>
      <w:lang w:val="sk-SK" w:eastAsia="sk-S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1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02109"/>
    <w:pPr>
      <w:keepNext/>
      <w:keepLines/>
      <w:spacing w:before="120"/>
      <w:jc w:val="center"/>
      <w:outlineLvl w:val="0"/>
    </w:pPr>
    <w:rPr>
      <w:rFonts w:ascii="Arial Narrow" w:eastAsiaTheme="majorEastAsia" w:hAnsi="Arial Narrow" w:cstheme="majorBidi"/>
      <w:b/>
      <w:bCs/>
      <w:sz w:val="28"/>
      <w:szCs w:val="28"/>
      <w:lang w:val="sk-SK"/>
    </w:rPr>
  </w:style>
  <w:style w:type="paragraph" w:styleId="Heading2">
    <w:name w:val="heading 2"/>
    <w:basedOn w:val="Normal"/>
    <w:next w:val="Normal"/>
    <w:link w:val="Heading2Char"/>
    <w:uiPriority w:val="9"/>
    <w:unhideWhenUsed/>
    <w:qFormat/>
    <w:rsid w:val="00002109"/>
    <w:pPr>
      <w:keepNext/>
      <w:keepLines/>
      <w:spacing w:line="259" w:lineRule="auto"/>
      <w:jc w:val="center"/>
      <w:outlineLvl w:val="1"/>
    </w:pPr>
    <w:rPr>
      <w:rFonts w:ascii="Arial Narrow" w:eastAsiaTheme="majorEastAsia" w:hAnsi="Arial Narrow" w:cstheme="majorBidi"/>
      <w:b/>
      <w:bCs/>
      <w:sz w:val="26"/>
      <w:szCs w:val="26"/>
      <w:lang w:val="sk-SK"/>
    </w:rPr>
  </w:style>
  <w:style w:type="paragraph" w:styleId="Heading3">
    <w:name w:val="heading 3"/>
    <w:basedOn w:val="Normal"/>
    <w:next w:val="Normal"/>
    <w:link w:val="Heading3Char"/>
    <w:uiPriority w:val="9"/>
    <w:unhideWhenUsed/>
    <w:qFormat/>
    <w:rsid w:val="00002109"/>
    <w:pPr>
      <w:keepNext/>
      <w:keepLines/>
      <w:numPr>
        <w:numId w:val="2"/>
      </w:numPr>
      <w:spacing w:before="200" w:line="259" w:lineRule="auto"/>
      <w:jc w:val="both"/>
      <w:outlineLvl w:val="2"/>
    </w:pPr>
    <w:rPr>
      <w:rFonts w:ascii="Arial Narrow" w:eastAsiaTheme="majorEastAsia" w:hAnsi="Arial Narrow" w:cstheme="majorBidi"/>
      <w:b/>
      <w:bCs/>
      <w:szCs w:val="22"/>
      <w:lang w:val="sk-SK"/>
    </w:rPr>
  </w:style>
  <w:style w:type="paragraph" w:styleId="Heading4">
    <w:name w:val="heading 4"/>
    <w:basedOn w:val="Normal"/>
    <w:next w:val="Normal"/>
    <w:link w:val="Heading4Char"/>
    <w:uiPriority w:val="9"/>
    <w:semiHidden/>
    <w:unhideWhenUsed/>
    <w:qFormat/>
    <w:rsid w:val="00A22AAD"/>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22AAD"/>
    <w:pPr>
      <w:keepNext/>
      <w:keepLines/>
      <w:widowControl w:val="0"/>
      <w:suppressAutoHyphens/>
      <w:spacing w:before="200"/>
      <w:outlineLvl w:val="4"/>
    </w:pPr>
    <w:rPr>
      <w:rFonts w:asciiTheme="majorHAnsi" w:eastAsiaTheme="majorEastAsia" w:hAnsiTheme="majorHAnsi" w:cstheme="majorBidi"/>
      <w:color w:val="1F4D78" w:themeColor="accent1" w:themeShade="7F"/>
      <w:kern w:val="1"/>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109"/>
    <w:rPr>
      <w:rFonts w:ascii="Arial Narrow" w:eastAsiaTheme="majorEastAsia" w:hAnsi="Arial Narrow" w:cstheme="majorBidi"/>
      <w:b/>
      <w:bCs/>
      <w:sz w:val="28"/>
      <w:szCs w:val="28"/>
      <w:lang w:val="sk-SK"/>
    </w:rPr>
  </w:style>
  <w:style w:type="character" w:customStyle="1" w:styleId="Heading2Char">
    <w:name w:val="Heading 2 Char"/>
    <w:basedOn w:val="DefaultParagraphFont"/>
    <w:link w:val="Heading2"/>
    <w:uiPriority w:val="9"/>
    <w:rsid w:val="00002109"/>
    <w:rPr>
      <w:rFonts w:ascii="Arial Narrow" w:eastAsiaTheme="majorEastAsia" w:hAnsi="Arial Narrow" w:cstheme="majorBidi"/>
      <w:b/>
      <w:bCs/>
      <w:sz w:val="26"/>
      <w:szCs w:val="26"/>
      <w:lang w:val="sk-SK"/>
    </w:rPr>
  </w:style>
  <w:style w:type="character" w:customStyle="1" w:styleId="Heading3Char">
    <w:name w:val="Heading 3 Char"/>
    <w:basedOn w:val="DefaultParagraphFont"/>
    <w:link w:val="Heading3"/>
    <w:uiPriority w:val="9"/>
    <w:rsid w:val="00002109"/>
    <w:rPr>
      <w:rFonts w:ascii="Arial Narrow" w:eastAsiaTheme="majorEastAsia" w:hAnsi="Arial Narrow" w:cstheme="majorBidi"/>
      <w:b/>
      <w:bCs/>
      <w:sz w:val="24"/>
      <w:lang w:val="sk-SK"/>
    </w:rPr>
  </w:style>
  <w:style w:type="paragraph" w:styleId="Header">
    <w:name w:val="header"/>
    <w:basedOn w:val="Normal"/>
    <w:link w:val="HeaderChar"/>
    <w:unhideWhenUsed/>
    <w:rsid w:val="00002109"/>
    <w:pPr>
      <w:tabs>
        <w:tab w:val="center" w:pos="4703"/>
        <w:tab w:val="right" w:pos="9406"/>
      </w:tabs>
      <w:jc w:val="both"/>
    </w:pPr>
    <w:rPr>
      <w:rFonts w:ascii="Arial Narrow" w:hAnsi="Arial Narrow" w:cstheme="minorBidi"/>
      <w:szCs w:val="22"/>
      <w:lang w:val="sk-SK"/>
    </w:rPr>
  </w:style>
  <w:style w:type="character" w:customStyle="1" w:styleId="HeaderChar">
    <w:name w:val="Header Char"/>
    <w:basedOn w:val="DefaultParagraphFont"/>
    <w:link w:val="Header"/>
    <w:rsid w:val="00002109"/>
    <w:rPr>
      <w:rFonts w:ascii="Arial Narrow" w:hAnsi="Arial Narrow"/>
      <w:sz w:val="24"/>
      <w:lang w:val="sk-SK"/>
    </w:rPr>
  </w:style>
  <w:style w:type="paragraph" w:styleId="Footer">
    <w:name w:val="footer"/>
    <w:basedOn w:val="Normal"/>
    <w:link w:val="FooterChar"/>
    <w:uiPriority w:val="99"/>
    <w:unhideWhenUsed/>
    <w:rsid w:val="00002109"/>
    <w:pPr>
      <w:tabs>
        <w:tab w:val="center" w:pos="4703"/>
        <w:tab w:val="right" w:pos="9406"/>
      </w:tabs>
      <w:jc w:val="both"/>
    </w:pPr>
    <w:rPr>
      <w:rFonts w:ascii="Arial Narrow" w:hAnsi="Arial Narrow" w:cstheme="minorBidi"/>
      <w:szCs w:val="22"/>
      <w:lang w:val="sk-SK"/>
    </w:rPr>
  </w:style>
  <w:style w:type="character" w:customStyle="1" w:styleId="FooterChar">
    <w:name w:val="Footer Char"/>
    <w:basedOn w:val="DefaultParagraphFont"/>
    <w:link w:val="Footer"/>
    <w:uiPriority w:val="99"/>
    <w:rsid w:val="00002109"/>
    <w:rPr>
      <w:rFonts w:ascii="Arial Narrow" w:hAnsi="Arial Narrow"/>
      <w:sz w:val="24"/>
      <w:lang w:val="sk-SK"/>
    </w:rPr>
  </w:style>
  <w:style w:type="paragraph" w:styleId="ListParagraph">
    <w:name w:val="List Paragraph"/>
    <w:aliases w:val="body,Odsek zoznamu2"/>
    <w:basedOn w:val="Normal"/>
    <w:link w:val="ListParagraphChar"/>
    <w:uiPriority w:val="34"/>
    <w:qFormat/>
    <w:rsid w:val="00002109"/>
    <w:pPr>
      <w:spacing w:after="40" w:line="259" w:lineRule="auto"/>
      <w:ind w:left="720"/>
      <w:contextualSpacing/>
      <w:jc w:val="both"/>
    </w:pPr>
    <w:rPr>
      <w:rFonts w:ascii="Arial Narrow" w:hAnsi="Arial Narrow" w:cstheme="minorBidi"/>
      <w:szCs w:val="22"/>
      <w:lang w:val="sk-SK"/>
    </w:rPr>
  </w:style>
  <w:style w:type="paragraph" w:styleId="BodyTextIndent2">
    <w:name w:val="Body Text Indent 2"/>
    <w:basedOn w:val="Normal"/>
    <w:link w:val="BodyTextIndent2Char"/>
    <w:uiPriority w:val="99"/>
    <w:semiHidden/>
    <w:rsid w:val="00002109"/>
    <w:pPr>
      <w:ind w:left="360"/>
    </w:pPr>
    <w:rPr>
      <w:rFonts w:ascii="Garamond" w:eastAsia="Times New Roman" w:hAnsi="Garamond" w:cs="Garamond"/>
      <w:noProof/>
      <w:lang w:eastAsia="sk-SK"/>
    </w:rPr>
  </w:style>
  <w:style w:type="character" w:customStyle="1" w:styleId="BodyTextIndent2Char">
    <w:name w:val="Body Text Indent 2 Char"/>
    <w:basedOn w:val="DefaultParagraphFont"/>
    <w:link w:val="BodyTextIndent2"/>
    <w:uiPriority w:val="99"/>
    <w:semiHidden/>
    <w:rsid w:val="00002109"/>
    <w:rPr>
      <w:rFonts w:ascii="Garamond" w:eastAsia="Times New Roman" w:hAnsi="Garamond" w:cs="Garamond"/>
      <w:noProof/>
      <w:sz w:val="24"/>
      <w:szCs w:val="24"/>
      <w:lang w:val="sk-SK" w:eastAsia="sk-SK"/>
    </w:rPr>
  </w:style>
  <w:style w:type="paragraph" w:styleId="BodyText3">
    <w:name w:val="Body Text 3"/>
    <w:basedOn w:val="Normal"/>
    <w:link w:val="BodyText3Char"/>
    <w:uiPriority w:val="99"/>
    <w:semiHidden/>
    <w:rsid w:val="00002109"/>
    <w:pPr>
      <w:jc w:val="center"/>
    </w:pPr>
    <w:rPr>
      <w:rFonts w:ascii="Garamond" w:eastAsia="Times New Roman" w:hAnsi="Garamond" w:cs="Garamond"/>
      <w:noProof/>
      <w:sz w:val="16"/>
      <w:szCs w:val="16"/>
      <w:lang w:eastAsia="sk-SK"/>
    </w:rPr>
  </w:style>
  <w:style w:type="character" w:customStyle="1" w:styleId="BodyText3Char">
    <w:name w:val="Body Text 3 Char"/>
    <w:basedOn w:val="DefaultParagraphFont"/>
    <w:link w:val="BodyText3"/>
    <w:uiPriority w:val="99"/>
    <w:semiHidden/>
    <w:rsid w:val="00002109"/>
    <w:rPr>
      <w:rFonts w:ascii="Garamond" w:eastAsia="Times New Roman" w:hAnsi="Garamond" w:cs="Garamond"/>
      <w:noProof/>
      <w:sz w:val="16"/>
      <w:szCs w:val="16"/>
      <w:lang w:val="sk-SK" w:eastAsia="sk-SK"/>
    </w:rPr>
  </w:style>
  <w:style w:type="paragraph" w:styleId="BodyText">
    <w:name w:val="Body Text"/>
    <w:basedOn w:val="Normal"/>
    <w:link w:val="BodyTextChar"/>
    <w:uiPriority w:val="99"/>
    <w:rsid w:val="00002109"/>
    <w:pPr>
      <w:jc w:val="both"/>
    </w:pPr>
    <w:rPr>
      <w:rFonts w:ascii="Arial" w:eastAsia="Times New Roman" w:hAnsi="Arial" w:cs="Arial"/>
      <w:noProof/>
      <w:lang w:val="sk-SK" w:eastAsia="sk-SK"/>
    </w:rPr>
  </w:style>
  <w:style w:type="character" w:customStyle="1" w:styleId="BodyTextChar">
    <w:name w:val="Body Text Char"/>
    <w:basedOn w:val="DefaultParagraphFont"/>
    <w:link w:val="BodyText"/>
    <w:uiPriority w:val="99"/>
    <w:rsid w:val="00002109"/>
    <w:rPr>
      <w:rFonts w:ascii="Arial" w:eastAsia="Times New Roman" w:hAnsi="Arial" w:cs="Arial"/>
      <w:noProof/>
      <w:sz w:val="24"/>
      <w:szCs w:val="24"/>
      <w:lang w:val="sk-SK" w:eastAsia="sk-SK"/>
    </w:rPr>
  </w:style>
  <w:style w:type="paragraph" w:styleId="BalloonText">
    <w:name w:val="Balloon Text"/>
    <w:basedOn w:val="Normal"/>
    <w:link w:val="BalloonTextChar"/>
    <w:uiPriority w:val="99"/>
    <w:semiHidden/>
    <w:unhideWhenUsed/>
    <w:rsid w:val="00002109"/>
    <w:rPr>
      <w:rFonts w:ascii="Tahoma" w:hAnsi="Tahoma" w:cs="Tahoma"/>
      <w:sz w:val="16"/>
      <w:szCs w:val="16"/>
    </w:rPr>
  </w:style>
  <w:style w:type="character" w:customStyle="1" w:styleId="BalloonTextChar">
    <w:name w:val="Balloon Text Char"/>
    <w:basedOn w:val="DefaultParagraphFont"/>
    <w:link w:val="BalloonText"/>
    <w:uiPriority w:val="99"/>
    <w:semiHidden/>
    <w:rsid w:val="00002109"/>
    <w:rPr>
      <w:rFonts w:ascii="Tahoma" w:hAnsi="Tahoma" w:cs="Tahoma"/>
      <w:sz w:val="16"/>
      <w:szCs w:val="16"/>
      <w:lang w:val="sk-SK"/>
    </w:rPr>
  </w:style>
  <w:style w:type="paragraph" w:styleId="TOCHeading">
    <w:name w:val="TOC Heading"/>
    <w:basedOn w:val="Heading1"/>
    <w:next w:val="Normal"/>
    <w:uiPriority w:val="39"/>
    <w:unhideWhenUsed/>
    <w:qFormat/>
    <w:rsid w:val="00002109"/>
    <w:pPr>
      <w:spacing w:before="480" w:line="276" w:lineRule="auto"/>
      <w:jc w:val="left"/>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002109"/>
    <w:pPr>
      <w:spacing w:after="100" w:line="259" w:lineRule="auto"/>
      <w:jc w:val="both"/>
    </w:pPr>
    <w:rPr>
      <w:rFonts w:ascii="Arial Narrow" w:hAnsi="Arial Narrow" w:cstheme="minorBidi"/>
      <w:szCs w:val="22"/>
      <w:lang w:val="sk-SK"/>
    </w:rPr>
  </w:style>
  <w:style w:type="paragraph" w:styleId="TOC2">
    <w:name w:val="toc 2"/>
    <w:basedOn w:val="Normal"/>
    <w:next w:val="Normal"/>
    <w:autoRedefine/>
    <w:uiPriority w:val="39"/>
    <w:unhideWhenUsed/>
    <w:rsid w:val="00002109"/>
    <w:pPr>
      <w:spacing w:after="100" w:line="259" w:lineRule="auto"/>
      <w:ind w:left="240"/>
      <w:jc w:val="both"/>
    </w:pPr>
    <w:rPr>
      <w:rFonts w:ascii="Arial Narrow" w:hAnsi="Arial Narrow" w:cstheme="minorBidi"/>
      <w:szCs w:val="22"/>
      <w:lang w:val="sk-SK"/>
    </w:rPr>
  </w:style>
  <w:style w:type="paragraph" w:styleId="TOC3">
    <w:name w:val="toc 3"/>
    <w:basedOn w:val="Normal"/>
    <w:next w:val="Normal"/>
    <w:autoRedefine/>
    <w:uiPriority w:val="39"/>
    <w:unhideWhenUsed/>
    <w:rsid w:val="00002109"/>
    <w:pPr>
      <w:spacing w:after="100" w:line="259" w:lineRule="auto"/>
      <w:ind w:left="480"/>
      <w:jc w:val="both"/>
    </w:pPr>
    <w:rPr>
      <w:rFonts w:ascii="Arial Narrow" w:hAnsi="Arial Narrow" w:cstheme="minorBidi"/>
      <w:szCs w:val="22"/>
      <w:lang w:val="sk-SK"/>
    </w:rPr>
  </w:style>
  <w:style w:type="character" w:styleId="Hyperlink">
    <w:name w:val="Hyperlink"/>
    <w:basedOn w:val="DefaultParagraphFont"/>
    <w:uiPriority w:val="99"/>
    <w:unhideWhenUsed/>
    <w:rsid w:val="00002109"/>
    <w:rPr>
      <w:color w:val="0563C1" w:themeColor="hyperlink"/>
      <w:u w:val="single"/>
    </w:rPr>
  </w:style>
  <w:style w:type="paragraph" w:styleId="BodyText2">
    <w:name w:val="Body Text 2"/>
    <w:basedOn w:val="Normal"/>
    <w:link w:val="BodyText2Char"/>
    <w:uiPriority w:val="99"/>
    <w:unhideWhenUsed/>
    <w:rsid w:val="006732A3"/>
    <w:pPr>
      <w:spacing w:after="120" w:line="480" w:lineRule="auto"/>
      <w:jc w:val="both"/>
    </w:pPr>
    <w:rPr>
      <w:rFonts w:ascii="Arial Narrow" w:hAnsi="Arial Narrow" w:cstheme="minorBidi"/>
      <w:szCs w:val="22"/>
      <w:lang w:val="sk-SK"/>
    </w:rPr>
  </w:style>
  <w:style w:type="character" w:customStyle="1" w:styleId="BodyText2Char">
    <w:name w:val="Body Text 2 Char"/>
    <w:basedOn w:val="DefaultParagraphFont"/>
    <w:link w:val="BodyText2"/>
    <w:uiPriority w:val="99"/>
    <w:rsid w:val="006732A3"/>
    <w:rPr>
      <w:rFonts w:ascii="Arial Narrow" w:hAnsi="Arial Narrow"/>
      <w:sz w:val="24"/>
      <w:lang w:val="sk-SK"/>
    </w:rPr>
  </w:style>
  <w:style w:type="paragraph" w:styleId="BodyTextIndent3">
    <w:name w:val="Body Text Indent 3"/>
    <w:basedOn w:val="Normal"/>
    <w:link w:val="BodyTextIndent3Char"/>
    <w:uiPriority w:val="99"/>
    <w:semiHidden/>
    <w:unhideWhenUsed/>
    <w:rsid w:val="006732A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32A3"/>
    <w:rPr>
      <w:rFonts w:ascii="Arial Narrow" w:hAnsi="Arial Narrow"/>
      <w:sz w:val="16"/>
      <w:szCs w:val="16"/>
      <w:lang w:val="sk-SK"/>
    </w:rPr>
  </w:style>
  <w:style w:type="paragraph" w:styleId="Title">
    <w:name w:val="Title"/>
    <w:basedOn w:val="Normal"/>
    <w:link w:val="TitleChar1"/>
    <w:uiPriority w:val="99"/>
    <w:qFormat/>
    <w:rsid w:val="006732A3"/>
    <w:pPr>
      <w:spacing w:before="120"/>
      <w:ind w:firstLine="720"/>
      <w:jc w:val="center"/>
    </w:pPr>
    <w:rPr>
      <w:rFonts w:eastAsia="Times New Roman"/>
      <w:b/>
      <w:snapToGrid w:val="0"/>
      <w:sz w:val="40"/>
      <w:lang w:val="sk-SK" w:eastAsia="sk-SK"/>
    </w:rPr>
  </w:style>
  <w:style w:type="character" w:customStyle="1" w:styleId="TitleChar1">
    <w:name w:val="Title Char1"/>
    <w:basedOn w:val="DefaultParagraphFont"/>
    <w:link w:val="Title"/>
    <w:rsid w:val="006732A3"/>
    <w:rPr>
      <w:rFonts w:ascii="Times New Roman" w:eastAsia="Times New Roman" w:hAnsi="Times New Roman" w:cs="Times New Roman"/>
      <w:b/>
      <w:snapToGrid w:val="0"/>
      <w:sz w:val="40"/>
      <w:szCs w:val="24"/>
      <w:lang w:val="sk-SK" w:eastAsia="sk-SK"/>
    </w:rPr>
  </w:style>
  <w:style w:type="paragraph" w:styleId="BlockText">
    <w:name w:val="Block Text"/>
    <w:basedOn w:val="Normal"/>
    <w:rsid w:val="006732A3"/>
    <w:pPr>
      <w:ind w:left="540" w:right="29" w:hanging="540"/>
      <w:jc w:val="both"/>
    </w:pPr>
    <w:rPr>
      <w:rFonts w:eastAsia="Times New Roman"/>
      <w:snapToGrid w:val="0"/>
      <w:lang w:val="sk-SK" w:eastAsia="cs-CZ"/>
    </w:rPr>
  </w:style>
  <w:style w:type="paragraph" w:customStyle="1" w:styleId="ZmluvalnkyI">
    <w:name w:val="Zmluva články I"/>
    <w:basedOn w:val="Normal"/>
    <w:next w:val="BodyTextIndent3"/>
    <w:rsid w:val="006732A3"/>
    <w:pPr>
      <w:numPr>
        <w:ilvl w:val="1"/>
        <w:numId w:val="12"/>
      </w:numPr>
      <w:spacing w:after="120"/>
      <w:jc w:val="both"/>
    </w:pPr>
    <w:rPr>
      <w:rFonts w:eastAsia="Times New Roman"/>
      <w:lang w:val="sk-SK" w:eastAsia="de-DE"/>
    </w:rPr>
  </w:style>
  <w:style w:type="paragraph" w:styleId="BodyTextIndent">
    <w:name w:val="Body Text Indent"/>
    <w:basedOn w:val="Normal"/>
    <w:link w:val="BodyTextIndentChar"/>
    <w:uiPriority w:val="99"/>
    <w:unhideWhenUsed/>
    <w:rsid w:val="009A4E83"/>
    <w:pPr>
      <w:spacing w:after="120" w:line="259" w:lineRule="auto"/>
      <w:ind w:left="283"/>
      <w:jc w:val="both"/>
    </w:pPr>
    <w:rPr>
      <w:rFonts w:ascii="Arial Narrow" w:hAnsi="Arial Narrow" w:cstheme="minorBidi"/>
      <w:szCs w:val="22"/>
      <w:lang w:val="sk-SK"/>
    </w:rPr>
  </w:style>
  <w:style w:type="character" w:customStyle="1" w:styleId="BodyTextIndentChar">
    <w:name w:val="Body Text Indent Char"/>
    <w:basedOn w:val="DefaultParagraphFont"/>
    <w:link w:val="BodyTextIndent"/>
    <w:uiPriority w:val="99"/>
    <w:rsid w:val="009A4E83"/>
    <w:rPr>
      <w:rFonts w:ascii="Arial Narrow" w:hAnsi="Arial Narrow"/>
      <w:sz w:val="24"/>
      <w:lang w:val="sk-SK"/>
    </w:rPr>
  </w:style>
  <w:style w:type="character" w:customStyle="1" w:styleId="TitleChar">
    <w:name w:val="Title Char"/>
    <w:basedOn w:val="DefaultParagraphFont"/>
    <w:uiPriority w:val="99"/>
    <w:locked/>
    <w:rsid w:val="009A4E83"/>
    <w:rPr>
      <w:rFonts w:ascii="Times New Roman" w:hAnsi="Times New Roman"/>
      <w:b/>
      <w:sz w:val="20"/>
      <w:lang w:eastAsia="sk-SK"/>
    </w:rPr>
  </w:style>
  <w:style w:type="paragraph" w:styleId="EndnoteText">
    <w:name w:val="endnote text"/>
    <w:basedOn w:val="Normal"/>
    <w:link w:val="EndnoteTextChar"/>
    <w:uiPriority w:val="99"/>
    <w:semiHidden/>
    <w:rsid w:val="009A4E83"/>
    <w:rPr>
      <w:rFonts w:eastAsia="Times New Roman"/>
      <w:szCs w:val="20"/>
      <w:lang w:val="sk-SK" w:eastAsia="sk-SK"/>
    </w:rPr>
  </w:style>
  <w:style w:type="character" w:customStyle="1" w:styleId="TextvysvetlivkyChar">
    <w:name w:val="Text vysvetlivky Char"/>
    <w:basedOn w:val="DefaultParagraphFont"/>
    <w:uiPriority w:val="99"/>
    <w:semiHidden/>
    <w:rsid w:val="009A4E83"/>
    <w:rPr>
      <w:rFonts w:ascii="Arial Narrow" w:hAnsi="Arial Narrow"/>
      <w:sz w:val="20"/>
      <w:szCs w:val="20"/>
      <w:lang w:val="sk-SK"/>
    </w:rPr>
  </w:style>
  <w:style w:type="character" w:customStyle="1" w:styleId="EndnoteTextChar">
    <w:name w:val="Endnote Text Char"/>
    <w:basedOn w:val="DefaultParagraphFont"/>
    <w:link w:val="EndnoteText"/>
    <w:uiPriority w:val="99"/>
    <w:semiHidden/>
    <w:locked/>
    <w:rsid w:val="009A4E83"/>
    <w:rPr>
      <w:rFonts w:ascii="Times New Roman" w:eastAsia="Times New Roman" w:hAnsi="Times New Roman" w:cs="Times New Roman"/>
      <w:sz w:val="24"/>
      <w:szCs w:val="20"/>
      <w:lang w:val="sk-SK" w:eastAsia="sk-SK"/>
    </w:rPr>
  </w:style>
  <w:style w:type="paragraph" w:customStyle="1" w:styleId="lnok">
    <w:name w:val="Článok"/>
    <w:basedOn w:val="BodyTextIndent"/>
    <w:next w:val="Bodlnku"/>
    <w:uiPriority w:val="99"/>
    <w:rsid w:val="009A4E83"/>
    <w:pPr>
      <w:numPr>
        <w:numId w:val="13"/>
      </w:numPr>
      <w:spacing w:after="480" w:line="240" w:lineRule="auto"/>
      <w:jc w:val="left"/>
    </w:pPr>
    <w:rPr>
      <w:rFonts w:eastAsia="Times New Roman" w:cs="Times New Roman"/>
      <w:b/>
      <w:sz w:val="28"/>
      <w:szCs w:val="20"/>
      <w:lang w:eastAsia="sk-SK"/>
    </w:rPr>
  </w:style>
  <w:style w:type="paragraph" w:customStyle="1" w:styleId="Bodlnku">
    <w:name w:val="Bod článku"/>
    <w:basedOn w:val="lnok"/>
    <w:uiPriority w:val="99"/>
    <w:rsid w:val="009A4E83"/>
    <w:pPr>
      <w:numPr>
        <w:ilvl w:val="1"/>
      </w:numPr>
      <w:spacing w:after="360"/>
    </w:pPr>
    <w:rPr>
      <w:b w:val="0"/>
      <w:sz w:val="24"/>
    </w:rPr>
  </w:style>
  <w:style w:type="paragraph" w:customStyle="1" w:styleId="Odsekzoznamu1">
    <w:name w:val="Odsek zoznamu1"/>
    <w:basedOn w:val="Normal"/>
    <w:uiPriority w:val="99"/>
    <w:rsid w:val="009A4E83"/>
    <w:pPr>
      <w:ind w:left="720"/>
      <w:contextualSpacing/>
    </w:pPr>
    <w:rPr>
      <w:rFonts w:eastAsia="Times New Roman"/>
      <w:sz w:val="22"/>
      <w:szCs w:val="20"/>
      <w:lang w:val="sk-SK" w:eastAsia="cs-CZ"/>
    </w:rPr>
  </w:style>
  <w:style w:type="paragraph" w:styleId="PlainText">
    <w:name w:val="Plain Text"/>
    <w:basedOn w:val="Normal"/>
    <w:link w:val="PlainTextChar"/>
    <w:uiPriority w:val="99"/>
    <w:rsid w:val="009A4E83"/>
    <w:rPr>
      <w:rFonts w:ascii="Consolas" w:eastAsia="Calibri" w:hAnsi="Consolas"/>
      <w:sz w:val="21"/>
      <w:szCs w:val="21"/>
      <w:lang w:val="sk-SK"/>
    </w:rPr>
  </w:style>
  <w:style w:type="character" w:customStyle="1" w:styleId="ObyajntextChar">
    <w:name w:val="Obyčajný text Char"/>
    <w:basedOn w:val="DefaultParagraphFont"/>
    <w:uiPriority w:val="99"/>
    <w:semiHidden/>
    <w:rsid w:val="009A4E83"/>
    <w:rPr>
      <w:rFonts w:ascii="Consolas" w:hAnsi="Consolas" w:cs="Consolas"/>
      <w:sz w:val="21"/>
      <w:szCs w:val="21"/>
      <w:lang w:val="sk-SK"/>
    </w:rPr>
  </w:style>
  <w:style w:type="character" w:customStyle="1" w:styleId="PlainTextChar">
    <w:name w:val="Plain Text Char"/>
    <w:basedOn w:val="DefaultParagraphFont"/>
    <w:link w:val="PlainText"/>
    <w:uiPriority w:val="99"/>
    <w:locked/>
    <w:rsid w:val="009A4E83"/>
    <w:rPr>
      <w:rFonts w:ascii="Consolas" w:eastAsia="Calibri" w:hAnsi="Consolas" w:cs="Times New Roman"/>
      <w:sz w:val="21"/>
      <w:szCs w:val="21"/>
      <w:lang w:val="sk-SK"/>
    </w:rPr>
  </w:style>
  <w:style w:type="paragraph" w:customStyle="1" w:styleId="AOHead1">
    <w:name w:val="AOHead1"/>
    <w:basedOn w:val="Normal"/>
    <w:next w:val="Normal"/>
    <w:uiPriority w:val="99"/>
    <w:rsid w:val="009A4E83"/>
    <w:pPr>
      <w:keepNext/>
      <w:numPr>
        <w:numId w:val="14"/>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link w:val="AOHead2Char"/>
    <w:uiPriority w:val="99"/>
    <w:rsid w:val="009A4E83"/>
    <w:pPr>
      <w:keepNext/>
      <w:numPr>
        <w:ilvl w:val="1"/>
        <w:numId w:val="14"/>
      </w:numPr>
      <w:spacing w:before="240" w:line="260" w:lineRule="atLeast"/>
      <w:jc w:val="both"/>
      <w:outlineLvl w:val="1"/>
    </w:pPr>
    <w:rPr>
      <w:rFonts w:eastAsia="SimSun"/>
      <w:b/>
      <w:sz w:val="22"/>
      <w:szCs w:val="22"/>
      <w:lang w:val="en-GB" w:eastAsia="sk-SK"/>
    </w:rPr>
  </w:style>
  <w:style w:type="character" w:customStyle="1" w:styleId="AOHead2Char">
    <w:name w:val="AOHead2 Char"/>
    <w:link w:val="AOHead2"/>
    <w:uiPriority w:val="99"/>
    <w:locked/>
    <w:rsid w:val="009A4E83"/>
    <w:rPr>
      <w:rFonts w:ascii="Times New Roman" w:eastAsia="SimSun" w:hAnsi="Times New Roman" w:cs="Times New Roman"/>
      <w:b/>
      <w:lang w:val="en-GB" w:eastAsia="sk-SK"/>
    </w:rPr>
  </w:style>
  <w:style w:type="paragraph" w:customStyle="1" w:styleId="AOHead3">
    <w:name w:val="AOHead3"/>
    <w:basedOn w:val="Normal"/>
    <w:next w:val="Normal"/>
    <w:link w:val="AOHead3Char"/>
    <w:uiPriority w:val="99"/>
    <w:rsid w:val="009A4E83"/>
    <w:pPr>
      <w:numPr>
        <w:ilvl w:val="2"/>
        <w:numId w:val="14"/>
      </w:numPr>
      <w:spacing w:before="240" w:line="260" w:lineRule="atLeast"/>
      <w:jc w:val="both"/>
      <w:outlineLvl w:val="2"/>
    </w:pPr>
    <w:rPr>
      <w:rFonts w:eastAsia="SimSun"/>
      <w:sz w:val="22"/>
      <w:szCs w:val="22"/>
      <w:lang w:val="en-GB"/>
    </w:rPr>
  </w:style>
  <w:style w:type="paragraph" w:customStyle="1" w:styleId="AOHead4">
    <w:name w:val="AOHead4"/>
    <w:basedOn w:val="Normal"/>
    <w:next w:val="Normal"/>
    <w:link w:val="AOHead4Char"/>
    <w:uiPriority w:val="99"/>
    <w:rsid w:val="009A4E83"/>
    <w:pPr>
      <w:numPr>
        <w:ilvl w:val="3"/>
        <w:numId w:val="14"/>
      </w:numPr>
      <w:spacing w:before="240" w:line="260" w:lineRule="atLeast"/>
      <w:jc w:val="both"/>
      <w:outlineLvl w:val="3"/>
    </w:pPr>
    <w:rPr>
      <w:rFonts w:eastAsia="SimSun"/>
      <w:sz w:val="22"/>
      <w:szCs w:val="22"/>
      <w:lang w:val="en-GB"/>
    </w:rPr>
  </w:style>
  <w:style w:type="paragraph" w:customStyle="1" w:styleId="AOHead5">
    <w:name w:val="AOHead5"/>
    <w:basedOn w:val="Normal"/>
    <w:next w:val="Normal"/>
    <w:uiPriority w:val="99"/>
    <w:rsid w:val="009A4E83"/>
    <w:pPr>
      <w:numPr>
        <w:ilvl w:val="4"/>
        <w:numId w:val="14"/>
      </w:numPr>
      <w:spacing w:before="240" w:line="260" w:lineRule="atLeast"/>
      <w:jc w:val="both"/>
      <w:outlineLvl w:val="4"/>
    </w:pPr>
    <w:rPr>
      <w:rFonts w:eastAsia="SimSun"/>
      <w:sz w:val="22"/>
      <w:szCs w:val="22"/>
      <w:lang w:val="en-GB"/>
    </w:rPr>
  </w:style>
  <w:style w:type="paragraph" w:customStyle="1" w:styleId="AOHead6">
    <w:name w:val="AOHead6"/>
    <w:basedOn w:val="Normal"/>
    <w:next w:val="Normal"/>
    <w:uiPriority w:val="99"/>
    <w:rsid w:val="009A4E83"/>
    <w:pPr>
      <w:numPr>
        <w:ilvl w:val="5"/>
        <w:numId w:val="14"/>
      </w:numPr>
      <w:spacing w:before="240" w:line="260" w:lineRule="atLeast"/>
      <w:jc w:val="both"/>
      <w:outlineLvl w:val="5"/>
    </w:pPr>
    <w:rPr>
      <w:rFonts w:eastAsia="SimSun"/>
      <w:sz w:val="22"/>
      <w:szCs w:val="22"/>
      <w:lang w:val="en-GB"/>
    </w:rPr>
  </w:style>
  <w:style w:type="paragraph" w:customStyle="1" w:styleId="AOAltHead2">
    <w:name w:val="AOAltHead2"/>
    <w:basedOn w:val="AOHead2"/>
    <w:next w:val="Normal"/>
    <w:link w:val="AOAltHead2Char"/>
    <w:uiPriority w:val="99"/>
    <w:rsid w:val="009A4E83"/>
    <w:pPr>
      <w:keepNext w:val="0"/>
    </w:pPr>
    <w:rPr>
      <w:b w:val="0"/>
    </w:rPr>
  </w:style>
  <w:style w:type="character" w:customStyle="1" w:styleId="AOAltHead2Char">
    <w:name w:val="AOAltHead2 Char"/>
    <w:link w:val="AOAltHead2"/>
    <w:uiPriority w:val="99"/>
    <w:locked/>
    <w:rsid w:val="009A4E83"/>
    <w:rPr>
      <w:rFonts w:ascii="Times New Roman" w:eastAsia="SimSun" w:hAnsi="Times New Roman" w:cs="Times New Roman"/>
      <w:lang w:val="en-GB" w:eastAsia="sk-SK"/>
    </w:rPr>
  </w:style>
  <w:style w:type="paragraph" w:customStyle="1" w:styleId="AODocTxt">
    <w:name w:val="AODocTxt"/>
    <w:basedOn w:val="Normal"/>
    <w:uiPriority w:val="99"/>
    <w:rsid w:val="009A4E83"/>
    <w:pPr>
      <w:numPr>
        <w:numId w:val="15"/>
      </w:numPr>
      <w:spacing w:before="240" w:line="260" w:lineRule="atLeast"/>
      <w:jc w:val="both"/>
    </w:pPr>
    <w:rPr>
      <w:rFonts w:eastAsia="SimSun"/>
      <w:sz w:val="22"/>
      <w:szCs w:val="22"/>
      <w:lang w:val="en-GB"/>
    </w:rPr>
  </w:style>
  <w:style w:type="paragraph" w:customStyle="1" w:styleId="AODocTxtL1">
    <w:name w:val="AODocTxtL1"/>
    <w:basedOn w:val="AODocTxt"/>
    <w:uiPriority w:val="99"/>
    <w:rsid w:val="009A4E83"/>
    <w:pPr>
      <w:numPr>
        <w:ilvl w:val="1"/>
      </w:numPr>
    </w:pPr>
  </w:style>
  <w:style w:type="paragraph" w:customStyle="1" w:styleId="AODocTxtL2">
    <w:name w:val="AODocTxtL2"/>
    <w:basedOn w:val="AODocTxt"/>
    <w:uiPriority w:val="99"/>
    <w:rsid w:val="009A4E83"/>
    <w:pPr>
      <w:numPr>
        <w:ilvl w:val="2"/>
      </w:numPr>
    </w:pPr>
  </w:style>
  <w:style w:type="paragraph" w:customStyle="1" w:styleId="AODocTxtL3">
    <w:name w:val="AODocTxtL3"/>
    <w:basedOn w:val="AODocTxt"/>
    <w:uiPriority w:val="99"/>
    <w:rsid w:val="009A4E83"/>
    <w:pPr>
      <w:numPr>
        <w:ilvl w:val="3"/>
      </w:numPr>
    </w:pPr>
  </w:style>
  <w:style w:type="paragraph" w:customStyle="1" w:styleId="AODocTxtL4">
    <w:name w:val="AODocTxtL4"/>
    <w:basedOn w:val="AODocTxt"/>
    <w:uiPriority w:val="99"/>
    <w:rsid w:val="009A4E83"/>
    <w:pPr>
      <w:numPr>
        <w:ilvl w:val="4"/>
      </w:numPr>
    </w:pPr>
  </w:style>
  <w:style w:type="paragraph" w:customStyle="1" w:styleId="AODocTxtL5">
    <w:name w:val="AODocTxtL5"/>
    <w:basedOn w:val="AODocTxt"/>
    <w:uiPriority w:val="99"/>
    <w:rsid w:val="009A4E83"/>
    <w:pPr>
      <w:numPr>
        <w:ilvl w:val="5"/>
      </w:numPr>
    </w:pPr>
  </w:style>
  <w:style w:type="paragraph" w:customStyle="1" w:styleId="AODocTxtL6">
    <w:name w:val="AODocTxtL6"/>
    <w:basedOn w:val="AODocTxt"/>
    <w:uiPriority w:val="99"/>
    <w:rsid w:val="009A4E83"/>
    <w:pPr>
      <w:numPr>
        <w:ilvl w:val="6"/>
      </w:numPr>
    </w:pPr>
  </w:style>
  <w:style w:type="paragraph" w:customStyle="1" w:styleId="AODocTxtL7">
    <w:name w:val="AODocTxtL7"/>
    <w:basedOn w:val="AODocTxt"/>
    <w:uiPriority w:val="99"/>
    <w:rsid w:val="009A4E83"/>
    <w:pPr>
      <w:numPr>
        <w:ilvl w:val="7"/>
      </w:numPr>
    </w:pPr>
  </w:style>
  <w:style w:type="paragraph" w:customStyle="1" w:styleId="AODocTxtL8">
    <w:name w:val="AODocTxtL8"/>
    <w:basedOn w:val="AODocTxt"/>
    <w:uiPriority w:val="99"/>
    <w:rsid w:val="009A4E83"/>
    <w:pPr>
      <w:numPr>
        <w:ilvl w:val="8"/>
      </w:numPr>
    </w:pPr>
  </w:style>
  <w:style w:type="character" w:customStyle="1" w:styleId="AOHead3Char">
    <w:name w:val="AOHead3 Char"/>
    <w:link w:val="AOHead3"/>
    <w:uiPriority w:val="99"/>
    <w:locked/>
    <w:rsid w:val="009A4E83"/>
    <w:rPr>
      <w:rFonts w:ascii="Times New Roman" w:eastAsia="SimSun" w:hAnsi="Times New Roman" w:cs="Times New Roman"/>
      <w:lang w:val="en-GB"/>
    </w:rPr>
  </w:style>
  <w:style w:type="character" w:customStyle="1" w:styleId="AOHead4Char">
    <w:name w:val="AOHead4 Char"/>
    <w:link w:val="AOHead4"/>
    <w:uiPriority w:val="99"/>
    <w:locked/>
    <w:rsid w:val="009A4E83"/>
    <w:rPr>
      <w:rFonts w:ascii="Times New Roman" w:eastAsia="SimSun" w:hAnsi="Times New Roman" w:cs="Times New Roman"/>
      <w:lang w:val="en-GB"/>
    </w:rPr>
  </w:style>
  <w:style w:type="character" w:customStyle="1" w:styleId="longtext">
    <w:name w:val="long_text"/>
    <w:uiPriority w:val="99"/>
    <w:rsid w:val="009A4E83"/>
  </w:style>
  <w:style w:type="paragraph" w:customStyle="1" w:styleId="odstavec">
    <w:name w:val="odstavec"/>
    <w:basedOn w:val="Normal"/>
    <w:uiPriority w:val="99"/>
    <w:rsid w:val="009A4E83"/>
    <w:pPr>
      <w:spacing w:before="100" w:beforeAutospacing="1" w:after="100" w:afterAutospacing="1"/>
    </w:pPr>
    <w:rPr>
      <w:rFonts w:eastAsia="Times New Roman"/>
      <w:lang w:val="sk-SK" w:eastAsia="sk-SK"/>
    </w:rPr>
  </w:style>
  <w:style w:type="character" w:customStyle="1" w:styleId="ListParagraphChar">
    <w:name w:val="List Paragraph Char"/>
    <w:aliases w:val="body Char,Odsek zoznamu2 Char"/>
    <w:link w:val="ListParagraph"/>
    <w:uiPriority w:val="99"/>
    <w:locked/>
    <w:rsid w:val="00857092"/>
    <w:rPr>
      <w:rFonts w:ascii="Arial Narrow" w:hAnsi="Arial Narrow"/>
      <w:sz w:val="24"/>
      <w:lang w:val="sk-SK"/>
    </w:rPr>
  </w:style>
  <w:style w:type="character" w:styleId="FollowedHyperlink">
    <w:name w:val="FollowedHyperlink"/>
    <w:basedOn w:val="DefaultParagraphFont"/>
    <w:uiPriority w:val="99"/>
    <w:semiHidden/>
    <w:unhideWhenUsed/>
    <w:rsid w:val="00B76D25"/>
    <w:rPr>
      <w:color w:val="954F72" w:themeColor="followedHyperlink"/>
      <w:u w:val="single"/>
    </w:rPr>
  </w:style>
  <w:style w:type="paragraph" w:styleId="NoSpacing">
    <w:name w:val="No Spacing"/>
    <w:uiPriority w:val="1"/>
    <w:qFormat/>
    <w:rsid w:val="002D487F"/>
    <w:pPr>
      <w:spacing w:after="0" w:line="240" w:lineRule="auto"/>
    </w:pPr>
    <w:rPr>
      <w:lang w:val="sk-SK"/>
    </w:rPr>
  </w:style>
  <w:style w:type="paragraph" w:customStyle="1" w:styleId="Odsekzoznamu">
    <w:name w:val="Odsek zoznamu"/>
    <w:basedOn w:val="Normal"/>
    <w:qFormat/>
    <w:rsid w:val="002D487F"/>
    <w:pPr>
      <w:ind w:left="708"/>
    </w:pPr>
    <w:rPr>
      <w:rFonts w:eastAsia="Times New Roman"/>
      <w:noProof/>
      <w:u w:color="000000"/>
    </w:rPr>
  </w:style>
  <w:style w:type="character" w:customStyle="1" w:styleId="Heading4Char">
    <w:name w:val="Heading 4 Char"/>
    <w:basedOn w:val="DefaultParagraphFont"/>
    <w:link w:val="Heading4"/>
    <w:uiPriority w:val="9"/>
    <w:semiHidden/>
    <w:rsid w:val="00A22AAD"/>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A22AAD"/>
    <w:rPr>
      <w:rFonts w:asciiTheme="majorHAnsi" w:eastAsiaTheme="majorEastAsia" w:hAnsiTheme="majorHAnsi" w:cstheme="majorBidi"/>
      <w:color w:val="1F4D78" w:themeColor="accent1" w:themeShade="7F"/>
      <w:kern w:val="1"/>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6684">
      <w:bodyDiv w:val="1"/>
      <w:marLeft w:val="0"/>
      <w:marRight w:val="0"/>
      <w:marTop w:val="0"/>
      <w:marBottom w:val="0"/>
      <w:divBdr>
        <w:top w:val="none" w:sz="0" w:space="0" w:color="auto"/>
        <w:left w:val="none" w:sz="0" w:space="0" w:color="auto"/>
        <w:bottom w:val="none" w:sz="0" w:space="0" w:color="auto"/>
        <w:right w:val="none" w:sz="0" w:space="0" w:color="auto"/>
      </w:divBdr>
    </w:div>
    <w:div w:id="211694179">
      <w:bodyDiv w:val="1"/>
      <w:marLeft w:val="0"/>
      <w:marRight w:val="0"/>
      <w:marTop w:val="0"/>
      <w:marBottom w:val="0"/>
      <w:divBdr>
        <w:top w:val="none" w:sz="0" w:space="0" w:color="auto"/>
        <w:left w:val="none" w:sz="0" w:space="0" w:color="auto"/>
        <w:bottom w:val="none" w:sz="0" w:space="0" w:color="auto"/>
        <w:right w:val="none" w:sz="0" w:space="0" w:color="auto"/>
      </w:divBdr>
    </w:div>
    <w:div w:id="817841609">
      <w:bodyDiv w:val="1"/>
      <w:marLeft w:val="0"/>
      <w:marRight w:val="0"/>
      <w:marTop w:val="0"/>
      <w:marBottom w:val="0"/>
      <w:divBdr>
        <w:top w:val="none" w:sz="0" w:space="0" w:color="auto"/>
        <w:left w:val="none" w:sz="0" w:space="0" w:color="auto"/>
        <w:bottom w:val="none" w:sz="0" w:space="0" w:color="auto"/>
        <w:right w:val="none" w:sz="0" w:space="0" w:color="auto"/>
      </w:divBdr>
    </w:div>
    <w:div w:id="1636451353">
      <w:bodyDiv w:val="1"/>
      <w:marLeft w:val="0"/>
      <w:marRight w:val="0"/>
      <w:marTop w:val="0"/>
      <w:marBottom w:val="0"/>
      <w:divBdr>
        <w:top w:val="none" w:sz="0" w:space="0" w:color="auto"/>
        <w:left w:val="none" w:sz="0" w:space="0" w:color="auto"/>
        <w:bottom w:val="none" w:sz="0" w:space="0" w:color="auto"/>
        <w:right w:val="none" w:sz="0" w:space="0" w:color="auto"/>
      </w:divBdr>
    </w:div>
    <w:div w:id="1726678912">
      <w:bodyDiv w:val="1"/>
      <w:marLeft w:val="0"/>
      <w:marRight w:val="0"/>
      <w:marTop w:val="0"/>
      <w:marBottom w:val="0"/>
      <w:divBdr>
        <w:top w:val="none" w:sz="0" w:space="0" w:color="auto"/>
        <w:left w:val="none" w:sz="0" w:space="0" w:color="auto"/>
        <w:bottom w:val="none" w:sz="0" w:space="0" w:color="auto"/>
        <w:right w:val="none" w:sz="0" w:space="0" w:color="auto"/>
      </w:divBdr>
    </w:div>
    <w:div w:id="20042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bstaravanie@e-vo.sk" TargetMode="Externa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0FB097-6137-C34B-86E6-6DF5E414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32</Pages>
  <Words>9593</Words>
  <Characters>54682</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dc:creator>
  <cp:lastModifiedBy>Barbora Mazakova</cp:lastModifiedBy>
  <cp:revision>149</cp:revision>
  <cp:lastPrinted>2016-05-04T08:51:00Z</cp:lastPrinted>
  <dcterms:created xsi:type="dcterms:W3CDTF">2016-04-26T10:06:00Z</dcterms:created>
  <dcterms:modified xsi:type="dcterms:W3CDTF">2016-09-30T10:23:00Z</dcterms:modified>
</cp:coreProperties>
</file>